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A74FA" w:rsidRPr="00AD4B2F" w:rsidRDefault="00D708E7" w:rsidP="004A74FA">
      <w:pPr>
        <w:jc w:val="center"/>
        <w:rPr>
          <w:rFonts w:ascii="Candara" w:hAnsi="Candara"/>
        </w:rPr>
      </w:pPr>
      <w:r w:rsidRPr="00AD4B2F">
        <w:rPr>
          <w:rFonts w:ascii="Candara" w:hAnsi="Candara"/>
          <w:noProof/>
        </w:rPr>
        <w:drawing>
          <wp:anchor distT="0" distB="0" distL="114300" distR="114300" simplePos="0" relativeHeight="251659264" behindDoc="0" locked="0" layoutInCell="1" allowOverlap="1" wp14:anchorId="33F27083" wp14:editId="76D33371">
            <wp:simplePos x="0" y="0"/>
            <wp:positionH relativeFrom="margin">
              <wp:align>center</wp:align>
            </wp:positionH>
            <wp:positionV relativeFrom="margin">
              <wp:posOffset>-320040</wp:posOffset>
            </wp:positionV>
            <wp:extent cx="2910840" cy="827972"/>
            <wp:effectExtent l="0" t="0" r="381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910840" cy="827972"/>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4A74FA" w:rsidRPr="00AD4B2F" w:rsidRDefault="004A74FA" w:rsidP="004A74FA">
      <w:pPr>
        <w:jc w:val="center"/>
        <w:rPr>
          <w:rFonts w:ascii="Candara" w:hAnsi="Candara"/>
          <w:sz w:val="28"/>
        </w:rPr>
      </w:pPr>
    </w:p>
    <w:p w:rsidR="004A74FA" w:rsidRPr="00AD4B2F" w:rsidRDefault="004A74FA" w:rsidP="004A74FA">
      <w:pPr>
        <w:jc w:val="center"/>
        <w:rPr>
          <w:rFonts w:ascii="Candara" w:hAnsi="Candara" w:cs="Arial"/>
          <w:b/>
          <w:sz w:val="32"/>
          <w:szCs w:val="24"/>
          <w:u w:val="single"/>
        </w:rPr>
      </w:pPr>
      <w:r w:rsidRPr="00AD4B2F">
        <w:rPr>
          <w:rFonts w:ascii="Candara" w:hAnsi="Candara" w:cs="Arial"/>
          <w:b/>
          <w:sz w:val="32"/>
          <w:szCs w:val="24"/>
          <w:u w:val="single"/>
        </w:rPr>
        <w:t>Physical Education and Sports Funding</w:t>
      </w:r>
    </w:p>
    <w:p w:rsidR="004A74FA" w:rsidRPr="00AD4B2F" w:rsidRDefault="004A74FA" w:rsidP="004A74FA">
      <w:pPr>
        <w:jc w:val="center"/>
        <w:rPr>
          <w:rFonts w:ascii="Candara" w:hAnsi="Candara"/>
          <w:b/>
          <w:sz w:val="32"/>
        </w:rPr>
      </w:pPr>
      <w:r w:rsidRPr="00AD4B2F">
        <w:rPr>
          <w:rFonts w:ascii="Candara" w:hAnsi="Candara"/>
          <w:b/>
          <w:sz w:val="32"/>
        </w:rPr>
        <w:t>202</w:t>
      </w:r>
      <w:r w:rsidR="000A6691" w:rsidRPr="00AD4B2F">
        <w:rPr>
          <w:rFonts w:ascii="Candara" w:hAnsi="Candara"/>
          <w:b/>
          <w:sz w:val="32"/>
        </w:rPr>
        <w:t>5</w:t>
      </w:r>
      <w:r w:rsidRPr="00AD4B2F">
        <w:rPr>
          <w:rFonts w:ascii="Candara" w:hAnsi="Candara"/>
          <w:b/>
          <w:sz w:val="32"/>
        </w:rPr>
        <w:t>-202</w:t>
      </w:r>
      <w:r w:rsidR="000A6691" w:rsidRPr="00AD4B2F">
        <w:rPr>
          <w:rFonts w:ascii="Candara" w:hAnsi="Candara"/>
          <w:b/>
          <w:sz w:val="32"/>
        </w:rPr>
        <w:t>6</w:t>
      </w:r>
      <w:r w:rsidRPr="00AD4B2F">
        <w:rPr>
          <w:rFonts w:ascii="Candara" w:hAnsi="Candara"/>
          <w:b/>
          <w:sz w:val="32"/>
        </w:rPr>
        <w:t xml:space="preserve"> Impact Report</w:t>
      </w:r>
    </w:p>
    <w:p w:rsidR="00483E6F" w:rsidRPr="00AD4B2F" w:rsidRDefault="00483E6F" w:rsidP="00483E6F">
      <w:pPr>
        <w:rPr>
          <w:rFonts w:ascii="Candara" w:hAnsi="Candara" w:cs="Arial"/>
          <w:b/>
          <w:sz w:val="28"/>
          <w:szCs w:val="24"/>
          <w:u w:val="single"/>
        </w:rPr>
      </w:pPr>
      <w:r w:rsidRPr="00AD4B2F">
        <w:rPr>
          <w:rFonts w:ascii="Candara" w:hAnsi="Candara" w:cs="Arial"/>
          <w:b/>
          <w:sz w:val="28"/>
          <w:szCs w:val="24"/>
          <w:u w:val="single"/>
        </w:rPr>
        <w:t>Whittington Primary School’s Vision for PE:</w:t>
      </w:r>
    </w:p>
    <w:p w:rsidR="00483E6F" w:rsidRPr="00AD4B2F" w:rsidRDefault="00483E6F" w:rsidP="00483E6F">
      <w:pPr>
        <w:rPr>
          <w:rFonts w:ascii="Candara" w:hAnsi="Candara" w:cs="Arial"/>
          <w:sz w:val="24"/>
          <w:szCs w:val="24"/>
        </w:rPr>
      </w:pPr>
      <w:r w:rsidRPr="00AD4B2F">
        <w:rPr>
          <w:rFonts w:ascii="Candara" w:hAnsi="Candara" w:cs="Arial"/>
          <w:sz w:val="24"/>
          <w:szCs w:val="24"/>
        </w:rPr>
        <w:t>At Whittington our vision is to develop a physically educated individual who:</w:t>
      </w:r>
    </w:p>
    <w:p w:rsidR="00483E6F" w:rsidRPr="00AD4B2F" w:rsidRDefault="00483E6F" w:rsidP="00483E6F">
      <w:pPr>
        <w:numPr>
          <w:ilvl w:val="1"/>
          <w:numId w:val="1"/>
        </w:numPr>
        <w:spacing w:after="0" w:line="240" w:lineRule="auto"/>
        <w:rPr>
          <w:rFonts w:ascii="Candara" w:hAnsi="Candara" w:cs="Arial"/>
          <w:sz w:val="24"/>
          <w:szCs w:val="24"/>
        </w:rPr>
      </w:pPr>
      <w:r w:rsidRPr="00AD4B2F">
        <w:rPr>
          <w:rFonts w:ascii="Candara" w:hAnsi="Candara" w:cs="Arial"/>
          <w:sz w:val="24"/>
          <w:szCs w:val="24"/>
        </w:rPr>
        <w:t>Has mastered the necessary movement skills to participate confidently in many different forms of physical activity.</w:t>
      </w:r>
    </w:p>
    <w:p w:rsidR="00483E6F" w:rsidRPr="00AD4B2F" w:rsidRDefault="00483E6F" w:rsidP="00483E6F">
      <w:pPr>
        <w:numPr>
          <w:ilvl w:val="1"/>
          <w:numId w:val="1"/>
        </w:numPr>
        <w:spacing w:after="0" w:line="240" w:lineRule="auto"/>
        <w:rPr>
          <w:rFonts w:ascii="Candara" w:hAnsi="Candara" w:cs="Arial"/>
          <w:sz w:val="24"/>
          <w:szCs w:val="24"/>
        </w:rPr>
      </w:pPr>
      <w:r w:rsidRPr="00AD4B2F">
        <w:rPr>
          <w:rFonts w:ascii="Candara" w:hAnsi="Candara" w:cs="Arial"/>
          <w:sz w:val="24"/>
          <w:szCs w:val="24"/>
        </w:rPr>
        <w:t>Values physical fitness</w:t>
      </w:r>
    </w:p>
    <w:p w:rsidR="00483E6F" w:rsidRPr="00AD4B2F" w:rsidRDefault="00483E6F" w:rsidP="00483E6F">
      <w:pPr>
        <w:numPr>
          <w:ilvl w:val="1"/>
          <w:numId w:val="1"/>
        </w:numPr>
        <w:spacing w:after="0" w:line="240" w:lineRule="auto"/>
        <w:rPr>
          <w:rFonts w:ascii="Candara" w:hAnsi="Candara" w:cs="Arial"/>
          <w:sz w:val="24"/>
          <w:szCs w:val="24"/>
        </w:rPr>
      </w:pPr>
      <w:r w:rsidRPr="00AD4B2F">
        <w:rPr>
          <w:rFonts w:ascii="Candara" w:hAnsi="Candara" w:cs="Arial"/>
          <w:sz w:val="24"/>
          <w:szCs w:val="24"/>
        </w:rPr>
        <w:t>Understands that both are intimately related to health and wellbeing.</w:t>
      </w:r>
    </w:p>
    <w:p w:rsidR="00EA34A8" w:rsidRPr="00AD4B2F" w:rsidRDefault="00EA34A8" w:rsidP="004A74FA">
      <w:pPr>
        <w:jc w:val="center"/>
        <w:rPr>
          <w:rFonts w:ascii="Candara" w:hAnsi="Candara"/>
          <w:b/>
          <w:sz w:val="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1"/>
        <w:gridCol w:w="3260"/>
      </w:tblGrid>
      <w:tr w:rsidR="004A74FA" w:rsidRPr="00AD4B2F" w:rsidTr="008B6D06">
        <w:trPr>
          <w:jc w:val="center"/>
        </w:trPr>
        <w:tc>
          <w:tcPr>
            <w:tcW w:w="9351" w:type="dxa"/>
            <w:gridSpan w:val="2"/>
            <w:shd w:val="clear" w:color="auto" w:fill="7030A0"/>
          </w:tcPr>
          <w:p w:rsidR="004A74FA" w:rsidRPr="00AD4B2F" w:rsidRDefault="004A74FA" w:rsidP="00EA34A8">
            <w:pPr>
              <w:spacing w:after="0" w:line="240" w:lineRule="auto"/>
              <w:jc w:val="center"/>
              <w:rPr>
                <w:rFonts w:ascii="Candara" w:hAnsi="Candara" w:cs="Arial"/>
                <w:color w:val="FFFFFF" w:themeColor="background1"/>
                <w:sz w:val="28"/>
                <w:szCs w:val="24"/>
              </w:rPr>
            </w:pPr>
            <w:r w:rsidRPr="00AD4B2F">
              <w:rPr>
                <w:rFonts w:ascii="Candara" w:hAnsi="Candara" w:cs="Arial"/>
                <w:color w:val="FFFFFF" w:themeColor="background1"/>
                <w:sz w:val="28"/>
                <w:szCs w:val="24"/>
              </w:rPr>
              <w:t>Number of pupils and Sports Premium Awarded</w:t>
            </w:r>
          </w:p>
        </w:tc>
      </w:tr>
      <w:tr w:rsidR="000A0CF1" w:rsidRPr="00AD4B2F" w:rsidTr="008B6D06">
        <w:trPr>
          <w:jc w:val="center"/>
        </w:trPr>
        <w:tc>
          <w:tcPr>
            <w:tcW w:w="6091" w:type="dxa"/>
            <w:shd w:val="clear" w:color="auto" w:fill="auto"/>
          </w:tcPr>
          <w:p w:rsidR="000A0CF1" w:rsidRPr="00AD4B2F" w:rsidRDefault="000A0CF1" w:rsidP="000A0CF1">
            <w:pPr>
              <w:spacing w:after="0" w:line="240" w:lineRule="auto"/>
              <w:rPr>
                <w:rFonts w:ascii="Candara" w:hAnsi="Candara" w:cs="Arial"/>
                <w:sz w:val="28"/>
                <w:szCs w:val="24"/>
              </w:rPr>
            </w:pPr>
            <w:r w:rsidRPr="00AD4B2F">
              <w:rPr>
                <w:rFonts w:ascii="Candara" w:hAnsi="Candara" w:cs="Arial"/>
                <w:sz w:val="28"/>
                <w:szCs w:val="24"/>
              </w:rPr>
              <w:t>Total number of pupils on roll</w:t>
            </w:r>
          </w:p>
        </w:tc>
        <w:tc>
          <w:tcPr>
            <w:tcW w:w="3260" w:type="dxa"/>
            <w:shd w:val="clear" w:color="auto" w:fill="auto"/>
          </w:tcPr>
          <w:p w:rsidR="000A0CF1" w:rsidRPr="00AD4B2F" w:rsidRDefault="000A0CF1" w:rsidP="000A0CF1">
            <w:pPr>
              <w:spacing w:after="0" w:line="240" w:lineRule="auto"/>
              <w:rPr>
                <w:rFonts w:ascii="Candara" w:hAnsi="Candara" w:cs="Arial"/>
                <w:sz w:val="28"/>
                <w:szCs w:val="24"/>
              </w:rPr>
            </w:pPr>
            <w:r w:rsidRPr="00AD4B2F">
              <w:rPr>
                <w:rFonts w:ascii="Candara" w:hAnsi="Candara" w:cs="Arial"/>
                <w:sz w:val="28"/>
                <w:szCs w:val="24"/>
              </w:rPr>
              <w:t>2</w:t>
            </w:r>
            <w:r w:rsidR="00AF000A">
              <w:rPr>
                <w:rFonts w:ascii="Candara" w:hAnsi="Candara" w:cs="Arial"/>
                <w:sz w:val="28"/>
                <w:szCs w:val="24"/>
              </w:rPr>
              <w:t>56</w:t>
            </w:r>
          </w:p>
        </w:tc>
      </w:tr>
      <w:tr w:rsidR="000A0CF1" w:rsidRPr="00AD4B2F" w:rsidTr="008B6D06">
        <w:trPr>
          <w:jc w:val="center"/>
        </w:trPr>
        <w:tc>
          <w:tcPr>
            <w:tcW w:w="6091" w:type="dxa"/>
            <w:shd w:val="clear" w:color="auto" w:fill="auto"/>
          </w:tcPr>
          <w:p w:rsidR="000A0CF1" w:rsidRPr="00AD4B2F" w:rsidRDefault="000A0CF1" w:rsidP="000A0CF1">
            <w:pPr>
              <w:spacing w:after="0" w:line="240" w:lineRule="auto"/>
              <w:rPr>
                <w:rFonts w:ascii="Candara" w:hAnsi="Candara" w:cs="Arial"/>
                <w:sz w:val="28"/>
                <w:szCs w:val="24"/>
              </w:rPr>
            </w:pPr>
            <w:r w:rsidRPr="00AD4B2F">
              <w:rPr>
                <w:rFonts w:ascii="Candara" w:hAnsi="Candara" w:cs="Arial"/>
                <w:sz w:val="28"/>
                <w:szCs w:val="24"/>
              </w:rPr>
              <w:t>Total money Received (2024-2025)</w:t>
            </w:r>
          </w:p>
        </w:tc>
        <w:tc>
          <w:tcPr>
            <w:tcW w:w="3260" w:type="dxa"/>
            <w:shd w:val="clear" w:color="auto" w:fill="auto"/>
          </w:tcPr>
          <w:p w:rsidR="000A0CF1" w:rsidRPr="00AD4B2F" w:rsidRDefault="000A0CF1" w:rsidP="000A0CF1">
            <w:pPr>
              <w:spacing w:after="0" w:line="240" w:lineRule="auto"/>
              <w:rPr>
                <w:rFonts w:ascii="Candara" w:hAnsi="Candara" w:cs="Arial"/>
                <w:sz w:val="28"/>
                <w:szCs w:val="24"/>
              </w:rPr>
            </w:pPr>
            <w:r w:rsidRPr="00AD4B2F">
              <w:rPr>
                <w:rFonts w:ascii="Candara" w:hAnsi="Candara" w:cs="Arial"/>
                <w:sz w:val="28"/>
                <w:szCs w:val="24"/>
              </w:rPr>
              <w:t>£18</w:t>
            </w:r>
            <w:r w:rsidR="00AF000A">
              <w:rPr>
                <w:rFonts w:ascii="Candara" w:hAnsi="Candara" w:cs="Arial"/>
                <w:sz w:val="28"/>
                <w:szCs w:val="24"/>
              </w:rPr>
              <w:t>5</w:t>
            </w:r>
            <w:r w:rsidRPr="00AD4B2F">
              <w:rPr>
                <w:rFonts w:ascii="Candara" w:hAnsi="Candara" w:cs="Arial"/>
                <w:sz w:val="28"/>
                <w:szCs w:val="24"/>
              </w:rPr>
              <w:t>60</w:t>
            </w:r>
          </w:p>
          <w:p w:rsidR="000A0CF1" w:rsidRPr="00AD4B2F" w:rsidRDefault="000A0CF1" w:rsidP="000A0CF1">
            <w:pPr>
              <w:spacing w:after="0" w:line="240" w:lineRule="auto"/>
              <w:rPr>
                <w:rFonts w:ascii="Candara" w:hAnsi="Candara" w:cs="Arial"/>
                <w:sz w:val="28"/>
                <w:szCs w:val="24"/>
              </w:rPr>
            </w:pPr>
            <w:r w:rsidRPr="00AD4B2F">
              <w:rPr>
                <w:rFonts w:ascii="Candara" w:hAnsi="Candara" w:cs="Arial"/>
                <w:sz w:val="28"/>
                <w:szCs w:val="24"/>
              </w:rPr>
              <w:t>(£16000 + £10 per pupil)</w:t>
            </w:r>
          </w:p>
        </w:tc>
      </w:tr>
      <w:tr w:rsidR="000A0CF1" w:rsidRPr="00AD4B2F" w:rsidTr="008B6D06">
        <w:trPr>
          <w:jc w:val="center"/>
        </w:trPr>
        <w:tc>
          <w:tcPr>
            <w:tcW w:w="6091" w:type="dxa"/>
            <w:shd w:val="clear" w:color="auto" w:fill="auto"/>
          </w:tcPr>
          <w:p w:rsidR="000A0CF1" w:rsidRPr="00AD4B2F" w:rsidRDefault="000A0CF1" w:rsidP="000A0CF1">
            <w:pPr>
              <w:spacing w:after="0" w:line="240" w:lineRule="auto"/>
              <w:rPr>
                <w:rFonts w:ascii="Candara" w:hAnsi="Candara" w:cs="Arial"/>
                <w:sz w:val="28"/>
                <w:szCs w:val="24"/>
              </w:rPr>
            </w:pPr>
            <w:r w:rsidRPr="00AD4B2F">
              <w:rPr>
                <w:rFonts w:ascii="Candara" w:hAnsi="Candara" w:cs="Arial"/>
                <w:sz w:val="28"/>
                <w:szCs w:val="24"/>
              </w:rPr>
              <w:t>Total Money Spent</w:t>
            </w:r>
          </w:p>
        </w:tc>
        <w:tc>
          <w:tcPr>
            <w:tcW w:w="3260" w:type="dxa"/>
            <w:shd w:val="clear" w:color="auto" w:fill="auto"/>
          </w:tcPr>
          <w:p w:rsidR="000A0CF1" w:rsidRPr="00AD4B2F" w:rsidRDefault="000A0CF1" w:rsidP="000A0CF1">
            <w:pPr>
              <w:spacing w:after="0" w:line="240" w:lineRule="auto"/>
              <w:rPr>
                <w:rFonts w:ascii="Candara" w:hAnsi="Candara" w:cs="Arial"/>
                <w:sz w:val="28"/>
                <w:szCs w:val="24"/>
              </w:rPr>
            </w:pPr>
            <w:r w:rsidRPr="00AD4B2F">
              <w:rPr>
                <w:rFonts w:ascii="Candara" w:hAnsi="Candara" w:cs="Arial"/>
                <w:sz w:val="28"/>
                <w:szCs w:val="24"/>
              </w:rPr>
              <w:t>266</w:t>
            </w:r>
          </w:p>
        </w:tc>
      </w:tr>
    </w:tbl>
    <w:p w:rsidR="004A74FA" w:rsidRPr="00AD4B2F" w:rsidRDefault="004A74FA" w:rsidP="004A74FA">
      <w:pPr>
        <w:jc w:val="center"/>
        <w:rPr>
          <w:rFonts w:ascii="Candara" w:hAnsi="Candara"/>
          <w:b/>
          <w:sz w:val="20"/>
        </w:rPr>
      </w:pPr>
    </w:p>
    <w:p w:rsidR="000A0CF1" w:rsidRPr="00AD4B2F" w:rsidRDefault="000A0CF1" w:rsidP="000A0CF1">
      <w:pPr>
        <w:spacing w:after="0" w:line="240" w:lineRule="auto"/>
        <w:rPr>
          <w:rFonts w:ascii="Candara" w:hAnsi="Candara" w:cs="Arial"/>
          <w:b/>
          <w:sz w:val="28"/>
          <w:szCs w:val="24"/>
          <w:u w:val="single"/>
        </w:rPr>
      </w:pPr>
      <w:r w:rsidRPr="00AD4B2F">
        <w:rPr>
          <w:rFonts w:ascii="Candara" w:hAnsi="Candara" w:cs="Arial"/>
          <w:b/>
          <w:sz w:val="28"/>
          <w:szCs w:val="24"/>
          <w:u w:val="single"/>
        </w:rPr>
        <w:t>2025-2026 Sports Funding- Intensions:</w:t>
      </w:r>
    </w:p>
    <w:p w:rsidR="000A0CF1" w:rsidRPr="00AD4B2F" w:rsidRDefault="000A0CF1" w:rsidP="000A0CF1">
      <w:pPr>
        <w:spacing w:after="0" w:line="240" w:lineRule="auto"/>
        <w:rPr>
          <w:rFonts w:ascii="Candara" w:hAnsi="Candara" w:cs="Arial"/>
          <w:szCs w:val="24"/>
        </w:rPr>
      </w:pPr>
    </w:p>
    <w:p w:rsidR="000A0CF1" w:rsidRPr="00AD4B2F" w:rsidRDefault="000A0CF1" w:rsidP="000A0CF1">
      <w:pPr>
        <w:rPr>
          <w:rFonts w:ascii="Candara" w:hAnsi="Candara" w:cs="Arial"/>
          <w:color w:val="00B050"/>
          <w:sz w:val="20"/>
          <w:szCs w:val="20"/>
        </w:rPr>
      </w:pPr>
      <w:r w:rsidRPr="00AD4B2F">
        <w:rPr>
          <w:rFonts w:ascii="Candara" w:hAnsi="Candara" w:cs="Arial"/>
          <w:b/>
          <w:color w:val="000000" w:themeColor="text1"/>
          <w:sz w:val="24"/>
          <w:szCs w:val="24"/>
        </w:rPr>
        <w:t xml:space="preserve">Intention 1: Curriculum - </w:t>
      </w:r>
      <w:r w:rsidRPr="00AD4B2F">
        <w:rPr>
          <w:rFonts w:ascii="Candara" w:hAnsi="Candara"/>
          <w:b/>
          <w:sz w:val="24"/>
          <w:szCs w:val="24"/>
        </w:rPr>
        <w:t xml:space="preserve">Enhance and future-proof the curriculum by developing staff expertise and progression pathways that ensure lasting impact. </w:t>
      </w:r>
      <w:r w:rsidRPr="00AD4B2F">
        <w:rPr>
          <w:rFonts w:ascii="Candara" w:hAnsi="Candara" w:cs="Arial"/>
          <w:color w:val="70AD47"/>
          <w:sz w:val="20"/>
          <w:szCs w:val="20"/>
        </w:rPr>
        <w:t xml:space="preserve">(1) </w:t>
      </w:r>
      <w:r w:rsidRPr="00AD4B2F">
        <w:rPr>
          <w:rFonts w:ascii="Candara" w:hAnsi="Candara" w:cs="Arial"/>
          <w:color w:val="FF0000"/>
          <w:sz w:val="20"/>
          <w:szCs w:val="20"/>
        </w:rPr>
        <w:t xml:space="preserve">(2) </w:t>
      </w:r>
      <w:r w:rsidRPr="00AD4B2F">
        <w:rPr>
          <w:rFonts w:ascii="Candara" w:hAnsi="Candara" w:cs="Arial"/>
          <w:color w:val="0070C0"/>
          <w:sz w:val="20"/>
          <w:szCs w:val="20"/>
        </w:rPr>
        <w:t xml:space="preserve">(3) </w:t>
      </w:r>
      <w:r w:rsidRPr="00AD4B2F">
        <w:rPr>
          <w:rFonts w:ascii="Candara" w:hAnsi="Candara" w:cs="Arial"/>
          <w:color w:val="C45911"/>
          <w:sz w:val="20"/>
          <w:szCs w:val="20"/>
        </w:rPr>
        <w:t>(4)</w:t>
      </w:r>
      <w:r w:rsidRPr="00AD4B2F">
        <w:rPr>
          <w:rFonts w:ascii="Candara" w:hAnsi="Candara" w:cs="Arial"/>
          <w:color w:val="00B050"/>
          <w:sz w:val="20"/>
          <w:szCs w:val="20"/>
        </w:rPr>
        <w:t xml:space="preserve"> (5)</w:t>
      </w:r>
    </w:p>
    <w:p w:rsidR="000A0CF1" w:rsidRPr="00AD4B2F" w:rsidRDefault="000A0CF1" w:rsidP="000A0CF1">
      <w:pPr>
        <w:pStyle w:val="ListParagraph"/>
        <w:numPr>
          <w:ilvl w:val="0"/>
          <w:numId w:val="3"/>
        </w:numPr>
        <w:ind w:left="502"/>
        <w:rPr>
          <w:rFonts w:ascii="Candara" w:hAnsi="Candara"/>
        </w:rPr>
      </w:pPr>
      <w:r w:rsidRPr="00AD4B2F">
        <w:rPr>
          <w:rFonts w:ascii="Candara" w:hAnsi="Candara"/>
        </w:rPr>
        <w:t>Provide targeted CPD to strengthen staff subject knowledge and pedagogical confidence</w:t>
      </w:r>
    </w:p>
    <w:p w:rsidR="000A0CF1" w:rsidRPr="00AD4B2F" w:rsidRDefault="000A0CF1" w:rsidP="000A0CF1">
      <w:pPr>
        <w:pStyle w:val="ListParagraph"/>
        <w:numPr>
          <w:ilvl w:val="0"/>
          <w:numId w:val="3"/>
        </w:numPr>
        <w:ind w:left="502"/>
        <w:rPr>
          <w:rFonts w:ascii="Candara" w:hAnsi="Candara"/>
        </w:rPr>
      </w:pPr>
      <w:r w:rsidRPr="00AD4B2F">
        <w:rPr>
          <w:rFonts w:ascii="Candara" w:hAnsi="Candara"/>
        </w:rPr>
        <w:t>Review and refine curriculum map to ensure clear sequencing, coherence and coverage</w:t>
      </w:r>
    </w:p>
    <w:p w:rsidR="000A0CF1" w:rsidRPr="00AD4B2F" w:rsidRDefault="000A0CF1" w:rsidP="000A0CF1">
      <w:pPr>
        <w:pStyle w:val="ListParagraph"/>
        <w:numPr>
          <w:ilvl w:val="0"/>
          <w:numId w:val="3"/>
        </w:numPr>
        <w:ind w:left="502"/>
        <w:rPr>
          <w:rFonts w:ascii="Candara" w:hAnsi="Candara"/>
        </w:rPr>
      </w:pPr>
      <w:r w:rsidRPr="00AD4B2F">
        <w:rPr>
          <w:rFonts w:ascii="Candara" w:hAnsi="Candara"/>
        </w:rPr>
        <w:t>Develop and embed a progression map to outline key knowledge and skill development across all year groups.</w:t>
      </w:r>
    </w:p>
    <w:p w:rsidR="000A0CF1" w:rsidRPr="00AD4B2F" w:rsidRDefault="000A0CF1" w:rsidP="000A0CF1">
      <w:pPr>
        <w:pStyle w:val="ListParagraph"/>
        <w:numPr>
          <w:ilvl w:val="0"/>
          <w:numId w:val="3"/>
        </w:numPr>
        <w:ind w:left="502"/>
        <w:rPr>
          <w:rFonts w:ascii="Candara" w:hAnsi="Candara"/>
        </w:rPr>
      </w:pPr>
      <w:r w:rsidRPr="00AD4B2F">
        <w:rPr>
          <w:rFonts w:ascii="Candara" w:hAnsi="Candara"/>
        </w:rPr>
        <w:t>Ensure the wider learning experiences are embedded and well equipped</w:t>
      </w:r>
    </w:p>
    <w:p w:rsidR="000A0CF1" w:rsidRDefault="000A0CF1" w:rsidP="000A0CF1">
      <w:pPr>
        <w:pStyle w:val="ListParagraph"/>
        <w:numPr>
          <w:ilvl w:val="0"/>
          <w:numId w:val="3"/>
        </w:numPr>
        <w:ind w:left="502"/>
        <w:rPr>
          <w:rFonts w:ascii="Candara" w:hAnsi="Candara"/>
        </w:rPr>
      </w:pPr>
      <w:r w:rsidRPr="00AD4B2F">
        <w:rPr>
          <w:rFonts w:ascii="Candara" w:hAnsi="Candara"/>
        </w:rPr>
        <w:t xml:space="preserve">Monitor and evaluate the curriculum impact </w:t>
      </w:r>
    </w:p>
    <w:p w:rsidR="00EE633C" w:rsidRPr="00EE633C" w:rsidRDefault="00EE633C" w:rsidP="00EE633C">
      <w:pPr>
        <w:rPr>
          <w:rFonts w:ascii="Candara" w:hAnsi="Candara"/>
        </w:rPr>
      </w:pPr>
    </w:p>
    <w:p w:rsidR="000A0CF1" w:rsidRPr="00AD4B2F" w:rsidRDefault="000A0CF1" w:rsidP="000A0CF1">
      <w:pPr>
        <w:rPr>
          <w:rFonts w:ascii="Candara" w:hAnsi="Candara"/>
          <w:b/>
        </w:rPr>
      </w:pPr>
      <w:r w:rsidRPr="00AD4B2F">
        <w:rPr>
          <w:rFonts w:ascii="Candara" w:hAnsi="Candara" w:cs="Arial"/>
          <w:b/>
          <w:color w:val="000000" w:themeColor="text1"/>
          <w:sz w:val="24"/>
        </w:rPr>
        <w:lastRenderedPageBreak/>
        <w:t xml:space="preserve">Intention 2: Development of </w:t>
      </w:r>
      <w:r w:rsidRPr="00AD4B2F">
        <w:rPr>
          <w:rFonts w:ascii="Candara" w:hAnsi="Candara" w:cs="Arial"/>
          <w:b/>
          <w:color w:val="000000" w:themeColor="text1"/>
          <w:sz w:val="24"/>
          <w:szCs w:val="24"/>
        </w:rPr>
        <w:t xml:space="preserve">Outdoor Learning Programme - </w:t>
      </w:r>
      <w:r w:rsidRPr="00AD4B2F">
        <w:rPr>
          <w:rFonts w:ascii="Candara" w:hAnsi="Candara"/>
          <w:b/>
          <w:sz w:val="24"/>
          <w:szCs w:val="24"/>
        </w:rPr>
        <w:t>Create and develop an engaging outdoor learning plan that enriches the curriculum, supports wellbeing, and promotes hands-on, experiential learning across all year groups.</w:t>
      </w:r>
      <w:r w:rsidRPr="00AD4B2F">
        <w:rPr>
          <w:rFonts w:ascii="Candara" w:hAnsi="Candara"/>
          <w:b/>
        </w:rPr>
        <w:t xml:space="preserve"> </w:t>
      </w:r>
      <w:r w:rsidRPr="00AD4B2F">
        <w:rPr>
          <w:rFonts w:ascii="Candara" w:hAnsi="Candara" w:cs="Arial"/>
          <w:color w:val="70AD47"/>
          <w:sz w:val="20"/>
          <w:szCs w:val="20"/>
        </w:rPr>
        <w:t xml:space="preserve"> </w:t>
      </w:r>
      <w:r w:rsidRPr="00AD4B2F">
        <w:rPr>
          <w:rFonts w:ascii="Candara" w:hAnsi="Candara" w:cs="Arial"/>
          <w:color w:val="FF0000"/>
          <w:sz w:val="20"/>
          <w:szCs w:val="20"/>
        </w:rPr>
        <w:t xml:space="preserve">(2) </w:t>
      </w:r>
      <w:r w:rsidRPr="00AD4B2F">
        <w:rPr>
          <w:rFonts w:ascii="Candara" w:hAnsi="Candara" w:cs="Arial"/>
          <w:color w:val="0070C0"/>
          <w:sz w:val="20"/>
          <w:szCs w:val="20"/>
        </w:rPr>
        <w:t xml:space="preserve">(3) </w:t>
      </w:r>
      <w:r w:rsidRPr="00AD4B2F">
        <w:rPr>
          <w:rFonts w:ascii="Candara" w:hAnsi="Candara" w:cs="Arial"/>
          <w:color w:val="C45911"/>
          <w:sz w:val="20"/>
          <w:szCs w:val="20"/>
        </w:rPr>
        <w:t>(4)</w:t>
      </w:r>
      <w:r w:rsidRPr="00AD4B2F">
        <w:rPr>
          <w:rFonts w:ascii="Candara" w:hAnsi="Candara" w:cs="Arial"/>
          <w:color w:val="00B050"/>
          <w:sz w:val="20"/>
          <w:szCs w:val="20"/>
        </w:rPr>
        <w:t xml:space="preserve"> </w:t>
      </w:r>
    </w:p>
    <w:p w:rsidR="000A0CF1" w:rsidRPr="00AD4B2F" w:rsidRDefault="000A0CF1" w:rsidP="000A0CF1">
      <w:pPr>
        <w:pStyle w:val="ListParagraph"/>
        <w:numPr>
          <w:ilvl w:val="0"/>
          <w:numId w:val="3"/>
        </w:numPr>
        <w:spacing w:before="100" w:beforeAutospacing="1" w:after="100" w:afterAutospacing="1" w:line="240" w:lineRule="auto"/>
        <w:ind w:left="502"/>
        <w:rPr>
          <w:rFonts w:ascii="Candara" w:eastAsia="Times New Roman" w:hAnsi="Candara"/>
          <w:sz w:val="24"/>
          <w:szCs w:val="24"/>
          <w:lang w:eastAsia="en-GB"/>
        </w:rPr>
      </w:pPr>
      <w:r w:rsidRPr="00AD4B2F">
        <w:rPr>
          <w:rFonts w:ascii="Candara" w:eastAsia="Times New Roman" w:hAnsi="Candara"/>
          <w:sz w:val="24"/>
          <w:szCs w:val="24"/>
          <w:lang w:eastAsia="en-GB"/>
        </w:rPr>
        <w:t xml:space="preserve">Auditing current </w:t>
      </w:r>
      <w:r w:rsidRPr="00AD4B2F">
        <w:rPr>
          <w:rFonts w:ascii="Candara" w:eastAsia="Times New Roman" w:hAnsi="Candara"/>
          <w:bCs/>
          <w:sz w:val="24"/>
          <w:szCs w:val="24"/>
          <w:lang w:eastAsia="en-GB"/>
        </w:rPr>
        <w:t>outdoor learning opportunities</w:t>
      </w:r>
      <w:r w:rsidRPr="00AD4B2F">
        <w:rPr>
          <w:rFonts w:ascii="Candara" w:eastAsia="Times New Roman" w:hAnsi="Candara"/>
          <w:sz w:val="24"/>
          <w:szCs w:val="24"/>
          <w:lang w:eastAsia="en-GB"/>
        </w:rPr>
        <w:t xml:space="preserve"> across subjects to identify strengths and areas for development.</w:t>
      </w:r>
    </w:p>
    <w:p w:rsidR="000A0CF1" w:rsidRPr="00AD4B2F" w:rsidRDefault="000A0CF1" w:rsidP="000A0CF1">
      <w:pPr>
        <w:pStyle w:val="ListParagraph"/>
        <w:numPr>
          <w:ilvl w:val="0"/>
          <w:numId w:val="3"/>
        </w:numPr>
        <w:spacing w:before="100" w:beforeAutospacing="1" w:after="100" w:afterAutospacing="1" w:line="240" w:lineRule="auto"/>
        <w:ind w:left="502"/>
        <w:rPr>
          <w:rFonts w:ascii="Candara" w:eastAsia="Times New Roman" w:hAnsi="Candara"/>
          <w:sz w:val="24"/>
          <w:szCs w:val="24"/>
          <w:lang w:eastAsia="en-GB"/>
        </w:rPr>
      </w:pPr>
      <w:r w:rsidRPr="00AD4B2F">
        <w:rPr>
          <w:rFonts w:ascii="Candara" w:eastAsia="Times New Roman" w:hAnsi="Candara"/>
          <w:sz w:val="24"/>
          <w:szCs w:val="24"/>
          <w:lang w:eastAsia="en-GB"/>
        </w:rPr>
        <w:t xml:space="preserve">Design and embed a </w:t>
      </w:r>
      <w:r w:rsidRPr="00AD4B2F">
        <w:rPr>
          <w:rFonts w:ascii="Candara" w:eastAsia="Times New Roman" w:hAnsi="Candara"/>
          <w:bCs/>
          <w:sz w:val="24"/>
          <w:szCs w:val="24"/>
          <w:lang w:eastAsia="en-GB"/>
        </w:rPr>
        <w:t>progressive outdoor learning plan</w:t>
      </w:r>
      <w:r w:rsidRPr="00AD4B2F">
        <w:rPr>
          <w:rFonts w:ascii="Candara" w:eastAsia="Times New Roman" w:hAnsi="Candara"/>
          <w:sz w:val="24"/>
          <w:szCs w:val="24"/>
          <w:lang w:eastAsia="en-GB"/>
        </w:rPr>
        <w:t xml:space="preserve"> that links meaningfully to the curriculum and supports cross-curricular themes.</w:t>
      </w:r>
    </w:p>
    <w:p w:rsidR="000A0CF1" w:rsidRPr="00AD4B2F" w:rsidRDefault="000A0CF1" w:rsidP="000A0CF1">
      <w:pPr>
        <w:pStyle w:val="ListParagraph"/>
        <w:numPr>
          <w:ilvl w:val="0"/>
          <w:numId w:val="3"/>
        </w:numPr>
        <w:spacing w:before="100" w:beforeAutospacing="1" w:after="100" w:afterAutospacing="1" w:line="240" w:lineRule="auto"/>
        <w:ind w:left="502"/>
        <w:rPr>
          <w:rFonts w:ascii="Candara" w:eastAsia="Times New Roman" w:hAnsi="Candara"/>
          <w:sz w:val="24"/>
          <w:szCs w:val="24"/>
          <w:lang w:eastAsia="en-GB"/>
        </w:rPr>
      </w:pPr>
      <w:r w:rsidRPr="00AD4B2F">
        <w:rPr>
          <w:rFonts w:ascii="Candara" w:eastAsia="Times New Roman" w:hAnsi="Candara"/>
          <w:sz w:val="24"/>
          <w:szCs w:val="24"/>
          <w:lang w:eastAsia="en-GB"/>
        </w:rPr>
        <w:t xml:space="preserve">Providing </w:t>
      </w:r>
      <w:r w:rsidRPr="00AD4B2F">
        <w:rPr>
          <w:rFonts w:ascii="Candara" w:eastAsia="Times New Roman" w:hAnsi="Candara"/>
          <w:bCs/>
          <w:sz w:val="24"/>
          <w:szCs w:val="24"/>
          <w:lang w:eastAsia="en-GB"/>
        </w:rPr>
        <w:t>staff CPD</w:t>
      </w:r>
      <w:r w:rsidRPr="00AD4B2F">
        <w:rPr>
          <w:rFonts w:ascii="Candara" w:eastAsia="Times New Roman" w:hAnsi="Candara"/>
          <w:sz w:val="24"/>
          <w:szCs w:val="24"/>
          <w:lang w:eastAsia="en-GB"/>
        </w:rPr>
        <w:t xml:space="preserve"> to build confidence and creativity in delivering outdoor learning experiences.</w:t>
      </w:r>
    </w:p>
    <w:p w:rsidR="000A0CF1" w:rsidRPr="00AD4B2F" w:rsidRDefault="000A0CF1" w:rsidP="000A0CF1">
      <w:pPr>
        <w:pStyle w:val="ListParagraph"/>
        <w:numPr>
          <w:ilvl w:val="0"/>
          <w:numId w:val="3"/>
        </w:numPr>
        <w:spacing w:before="100" w:beforeAutospacing="1" w:after="100" w:afterAutospacing="1"/>
        <w:ind w:left="502"/>
        <w:rPr>
          <w:rFonts w:ascii="Candara" w:eastAsia="Times New Roman" w:hAnsi="Candara"/>
          <w:sz w:val="24"/>
          <w:szCs w:val="24"/>
          <w:lang w:eastAsia="en-GB"/>
        </w:rPr>
      </w:pPr>
      <w:r w:rsidRPr="00AD4B2F">
        <w:rPr>
          <w:rFonts w:ascii="Candara" w:eastAsia="Times New Roman" w:hAnsi="Candara"/>
          <w:sz w:val="24"/>
          <w:szCs w:val="24"/>
          <w:lang w:eastAsia="en-GB"/>
        </w:rPr>
        <w:t xml:space="preserve">Developing </w:t>
      </w:r>
      <w:r w:rsidRPr="00AD4B2F">
        <w:rPr>
          <w:rFonts w:ascii="Candara" w:eastAsia="Times New Roman" w:hAnsi="Candara"/>
          <w:bCs/>
          <w:sz w:val="24"/>
          <w:szCs w:val="24"/>
          <w:lang w:eastAsia="en-GB"/>
        </w:rPr>
        <w:t>outdoor learning environments</w:t>
      </w:r>
      <w:r w:rsidRPr="00AD4B2F">
        <w:rPr>
          <w:rFonts w:ascii="Candara" w:eastAsia="Times New Roman" w:hAnsi="Candara"/>
          <w:sz w:val="24"/>
          <w:szCs w:val="24"/>
          <w:lang w:eastAsia="en-GB"/>
        </w:rPr>
        <w:t xml:space="preserve"> and resources to enhance engagement and accessibility</w:t>
      </w:r>
    </w:p>
    <w:p w:rsidR="000A0CF1" w:rsidRPr="00AD4B2F" w:rsidRDefault="000A0CF1" w:rsidP="000A0CF1">
      <w:pPr>
        <w:pStyle w:val="ListParagraph"/>
        <w:numPr>
          <w:ilvl w:val="0"/>
          <w:numId w:val="3"/>
        </w:numPr>
        <w:spacing w:before="100" w:beforeAutospacing="1" w:after="100" w:afterAutospacing="1" w:line="240" w:lineRule="auto"/>
        <w:ind w:left="502"/>
        <w:rPr>
          <w:rFonts w:ascii="Candara" w:eastAsia="Times New Roman" w:hAnsi="Candara"/>
          <w:sz w:val="24"/>
          <w:szCs w:val="24"/>
          <w:lang w:eastAsia="en-GB"/>
        </w:rPr>
      </w:pPr>
      <w:r w:rsidRPr="00AD4B2F">
        <w:rPr>
          <w:rFonts w:ascii="Candara" w:eastAsia="Times New Roman" w:hAnsi="Candara"/>
          <w:sz w:val="24"/>
          <w:szCs w:val="24"/>
          <w:lang w:eastAsia="en-GB"/>
        </w:rPr>
        <w:t xml:space="preserve">Monitoring impact through </w:t>
      </w:r>
      <w:r w:rsidRPr="00AD4B2F">
        <w:rPr>
          <w:rFonts w:ascii="Candara" w:eastAsia="Times New Roman" w:hAnsi="Candara"/>
          <w:bCs/>
          <w:sz w:val="24"/>
          <w:szCs w:val="24"/>
          <w:lang w:eastAsia="en-GB"/>
        </w:rPr>
        <w:t>pupil voice, staff feedback, and observation</w:t>
      </w:r>
      <w:r w:rsidRPr="00AD4B2F">
        <w:rPr>
          <w:rFonts w:ascii="Candara" w:eastAsia="Times New Roman" w:hAnsi="Candara"/>
          <w:sz w:val="24"/>
          <w:szCs w:val="24"/>
          <w:lang w:eastAsia="en-GB"/>
        </w:rPr>
        <w:t>, ensuring sustainability and progression over time.</w:t>
      </w:r>
    </w:p>
    <w:p w:rsidR="000A0CF1" w:rsidRPr="00AD4B2F" w:rsidRDefault="000A0CF1" w:rsidP="000A0CF1">
      <w:pPr>
        <w:spacing w:line="240" w:lineRule="auto"/>
        <w:rPr>
          <w:rFonts w:ascii="Candara" w:hAnsi="Candara"/>
          <w:b/>
          <w:sz w:val="24"/>
          <w:szCs w:val="24"/>
        </w:rPr>
      </w:pPr>
      <w:r w:rsidRPr="00AD4B2F">
        <w:rPr>
          <w:rFonts w:ascii="Candara" w:hAnsi="Candara" w:cs="Arial"/>
          <w:b/>
          <w:color w:val="000000" w:themeColor="text1"/>
          <w:sz w:val="24"/>
          <w:szCs w:val="24"/>
        </w:rPr>
        <w:t xml:space="preserve">Intention 3: Active Learning - </w:t>
      </w:r>
      <w:r w:rsidRPr="00AD4B2F">
        <w:rPr>
          <w:rFonts w:ascii="Candara" w:hAnsi="Candara"/>
          <w:b/>
          <w:sz w:val="24"/>
          <w:szCs w:val="24"/>
        </w:rPr>
        <w:t>To promote and embed active learning approaches that increase pupil engagement, deepen understanding, and support the development of key skills across the curriculum.</w:t>
      </w:r>
      <w:r w:rsidRPr="00AD4B2F">
        <w:rPr>
          <w:rFonts w:ascii="Candara" w:hAnsi="Candara" w:cs="Arial"/>
          <w:color w:val="70AD47"/>
          <w:sz w:val="20"/>
          <w:szCs w:val="20"/>
        </w:rPr>
        <w:t xml:space="preserve"> </w:t>
      </w:r>
      <w:r w:rsidRPr="00AD4B2F">
        <w:rPr>
          <w:rFonts w:ascii="Candara" w:hAnsi="Candara" w:cs="Arial"/>
          <w:color w:val="FF0000"/>
          <w:sz w:val="20"/>
          <w:szCs w:val="20"/>
        </w:rPr>
        <w:t xml:space="preserve">(2) </w:t>
      </w:r>
    </w:p>
    <w:p w:rsidR="000A0CF1" w:rsidRPr="00AD4B2F" w:rsidRDefault="000A0CF1" w:rsidP="000A0CF1">
      <w:pPr>
        <w:pStyle w:val="ListParagraph"/>
        <w:numPr>
          <w:ilvl w:val="0"/>
          <w:numId w:val="23"/>
        </w:numPr>
        <w:spacing w:before="100" w:beforeAutospacing="1" w:after="100" w:afterAutospacing="1" w:line="240" w:lineRule="auto"/>
        <w:rPr>
          <w:rFonts w:ascii="Candara" w:eastAsia="Times New Roman" w:hAnsi="Candara"/>
          <w:sz w:val="24"/>
          <w:szCs w:val="24"/>
          <w:lang w:eastAsia="en-GB"/>
        </w:rPr>
      </w:pPr>
      <w:r w:rsidRPr="00AD4B2F">
        <w:rPr>
          <w:rFonts w:ascii="Candara" w:eastAsia="Times New Roman" w:hAnsi="Candara"/>
          <w:sz w:val="24"/>
          <w:szCs w:val="24"/>
          <w:lang w:eastAsia="en-GB"/>
        </w:rPr>
        <w:t xml:space="preserve">Providing </w:t>
      </w:r>
      <w:r w:rsidRPr="00AD4B2F">
        <w:rPr>
          <w:rFonts w:ascii="Candara" w:eastAsia="Times New Roman" w:hAnsi="Candara"/>
          <w:bCs/>
          <w:sz w:val="24"/>
          <w:szCs w:val="24"/>
          <w:lang w:eastAsia="en-GB"/>
        </w:rPr>
        <w:t>staff CPD</w:t>
      </w:r>
      <w:r w:rsidRPr="00AD4B2F">
        <w:rPr>
          <w:rFonts w:ascii="Candara" w:eastAsia="Times New Roman" w:hAnsi="Candara"/>
          <w:sz w:val="24"/>
          <w:szCs w:val="24"/>
          <w:lang w:eastAsia="en-GB"/>
        </w:rPr>
        <w:t xml:space="preserve"> focused on active learning strategies, including cooperative, practical, and movement-based approaches.</w:t>
      </w:r>
    </w:p>
    <w:p w:rsidR="000A0CF1" w:rsidRPr="00AD4B2F" w:rsidRDefault="000A0CF1" w:rsidP="000A0CF1">
      <w:pPr>
        <w:pStyle w:val="ListParagraph"/>
        <w:numPr>
          <w:ilvl w:val="0"/>
          <w:numId w:val="23"/>
        </w:numPr>
        <w:spacing w:before="100" w:beforeAutospacing="1" w:after="100" w:afterAutospacing="1" w:line="240" w:lineRule="auto"/>
        <w:rPr>
          <w:rFonts w:ascii="Candara" w:eastAsia="Times New Roman" w:hAnsi="Candara"/>
          <w:sz w:val="24"/>
          <w:szCs w:val="24"/>
          <w:lang w:eastAsia="en-GB"/>
        </w:rPr>
      </w:pPr>
      <w:r w:rsidRPr="00AD4B2F">
        <w:rPr>
          <w:rFonts w:ascii="Candara" w:eastAsia="Times New Roman" w:hAnsi="Candara"/>
          <w:sz w:val="24"/>
          <w:szCs w:val="24"/>
          <w:lang w:eastAsia="en-GB"/>
        </w:rPr>
        <w:t xml:space="preserve">Reviewing </w:t>
      </w:r>
      <w:r w:rsidRPr="00AD4B2F">
        <w:rPr>
          <w:rFonts w:ascii="Candara" w:eastAsia="Times New Roman" w:hAnsi="Candara"/>
          <w:bCs/>
          <w:sz w:val="24"/>
          <w:szCs w:val="24"/>
          <w:lang w:eastAsia="en-GB"/>
        </w:rPr>
        <w:t>lesson design and pedagogy</w:t>
      </w:r>
      <w:r w:rsidRPr="00AD4B2F">
        <w:rPr>
          <w:rFonts w:ascii="Candara" w:eastAsia="Times New Roman" w:hAnsi="Candara"/>
          <w:sz w:val="24"/>
          <w:szCs w:val="24"/>
          <w:lang w:eastAsia="en-GB"/>
        </w:rPr>
        <w:t xml:space="preserve"> to ensure active learning opportunities are built into everyday practice.</w:t>
      </w:r>
    </w:p>
    <w:p w:rsidR="000A0CF1" w:rsidRPr="00AD4B2F" w:rsidRDefault="000A0CF1" w:rsidP="000A0CF1">
      <w:pPr>
        <w:pStyle w:val="ListParagraph"/>
        <w:numPr>
          <w:ilvl w:val="0"/>
          <w:numId w:val="23"/>
        </w:numPr>
        <w:spacing w:before="100" w:beforeAutospacing="1" w:after="100" w:afterAutospacing="1"/>
        <w:rPr>
          <w:rFonts w:ascii="Candara" w:eastAsia="Times New Roman" w:hAnsi="Candara"/>
          <w:sz w:val="24"/>
          <w:szCs w:val="24"/>
          <w:lang w:eastAsia="en-GB"/>
        </w:rPr>
      </w:pPr>
      <w:r w:rsidRPr="00AD4B2F">
        <w:rPr>
          <w:rFonts w:ascii="Candara" w:eastAsia="Times New Roman" w:hAnsi="Candara"/>
          <w:sz w:val="24"/>
          <w:szCs w:val="24"/>
          <w:lang w:eastAsia="en-GB"/>
        </w:rPr>
        <w:t xml:space="preserve">Creating a </w:t>
      </w:r>
      <w:r w:rsidRPr="00AD4B2F">
        <w:rPr>
          <w:rFonts w:ascii="Candara" w:eastAsia="Times New Roman" w:hAnsi="Candara"/>
          <w:bCs/>
          <w:sz w:val="24"/>
          <w:szCs w:val="24"/>
          <w:lang w:eastAsia="en-GB"/>
        </w:rPr>
        <w:t>bank of active learning resources and ideas</w:t>
      </w:r>
      <w:r w:rsidRPr="00AD4B2F">
        <w:rPr>
          <w:rFonts w:ascii="Candara" w:eastAsia="Times New Roman" w:hAnsi="Candara"/>
          <w:sz w:val="24"/>
          <w:szCs w:val="24"/>
          <w:lang w:eastAsia="en-GB"/>
        </w:rPr>
        <w:t xml:space="preserve"> to support consistency across subjects and year groups.</w:t>
      </w:r>
    </w:p>
    <w:p w:rsidR="000A0CF1" w:rsidRPr="00AD4B2F" w:rsidRDefault="000A0CF1" w:rsidP="000A0CF1">
      <w:pPr>
        <w:pStyle w:val="ListParagraph"/>
        <w:numPr>
          <w:ilvl w:val="0"/>
          <w:numId w:val="23"/>
        </w:numPr>
        <w:spacing w:before="100" w:beforeAutospacing="1" w:after="100" w:afterAutospacing="1"/>
        <w:rPr>
          <w:rFonts w:ascii="Candara" w:eastAsia="Times New Roman" w:hAnsi="Candara"/>
          <w:sz w:val="24"/>
          <w:szCs w:val="24"/>
          <w:lang w:eastAsia="en-GB"/>
        </w:rPr>
      </w:pPr>
      <w:r w:rsidRPr="00AD4B2F">
        <w:rPr>
          <w:rFonts w:ascii="Candara" w:eastAsia="Times New Roman" w:hAnsi="Candara"/>
          <w:sz w:val="24"/>
          <w:szCs w:val="24"/>
          <w:lang w:eastAsia="en-GB"/>
        </w:rPr>
        <w:t xml:space="preserve">Use </w:t>
      </w:r>
      <w:r w:rsidRPr="00AD4B2F">
        <w:rPr>
          <w:rFonts w:ascii="Candara" w:eastAsia="Times New Roman" w:hAnsi="Candara"/>
          <w:bCs/>
          <w:sz w:val="24"/>
          <w:szCs w:val="24"/>
          <w:lang w:eastAsia="en-GB"/>
        </w:rPr>
        <w:t>pupil voice and reflection</w:t>
      </w:r>
      <w:r w:rsidRPr="00AD4B2F">
        <w:rPr>
          <w:rFonts w:ascii="Candara" w:eastAsia="Times New Roman" w:hAnsi="Candara"/>
          <w:sz w:val="24"/>
          <w:szCs w:val="24"/>
          <w:lang w:eastAsia="en-GB"/>
        </w:rPr>
        <w:t xml:space="preserve"> to shape active learning practices and measure engagement.</w:t>
      </w:r>
    </w:p>
    <w:p w:rsidR="00483E6F" w:rsidRPr="00AD4B2F" w:rsidRDefault="00483E6F" w:rsidP="004A74FA">
      <w:pPr>
        <w:jc w:val="center"/>
        <w:rPr>
          <w:rFonts w:ascii="Candara" w:hAnsi="Candara"/>
          <w:b/>
          <w:sz w:val="28"/>
          <w:u w:val="single"/>
        </w:rPr>
      </w:pPr>
    </w:p>
    <w:p w:rsidR="00483E6F" w:rsidRDefault="00483E6F" w:rsidP="004A74FA">
      <w:pPr>
        <w:jc w:val="center"/>
        <w:rPr>
          <w:rFonts w:ascii="Candara" w:hAnsi="Candara"/>
          <w:b/>
          <w:sz w:val="28"/>
          <w:u w:val="single"/>
        </w:rPr>
      </w:pPr>
    </w:p>
    <w:p w:rsidR="00EE633C" w:rsidRDefault="00EE633C" w:rsidP="004A74FA">
      <w:pPr>
        <w:jc w:val="center"/>
        <w:rPr>
          <w:rFonts w:ascii="Candara" w:hAnsi="Candara"/>
          <w:b/>
          <w:sz w:val="28"/>
          <w:u w:val="single"/>
        </w:rPr>
      </w:pPr>
    </w:p>
    <w:p w:rsidR="00EE633C" w:rsidRDefault="00EE633C" w:rsidP="004A74FA">
      <w:pPr>
        <w:jc w:val="center"/>
        <w:rPr>
          <w:rFonts w:ascii="Candara" w:hAnsi="Candara"/>
          <w:b/>
          <w:sz w:val="28"/>
          <w:u w:val="single"/>
        </w:rPr>
      </w:pPr>
    </w:p>
    <w:p w:rsidR="00EE633C" w:rsidRDefault="00EE633C" w:rsidP="004A74FA">
      <w:pPr>
        <w:jc w:val="center"/>
        <w:rPr>
          <w:rFonts w:ascii="Candara" w:hAnsi="Candara"/>
          <w:b/>
          <w:sz w:val="28"/>
          <w:u w:val="single"/>
        </w:rPr>
      </w:pPr>
    </w:p>
    <w:p w:rsidR="00EE633C" w:rsidRDefault="00EE633C" w:rsidP="004A74FA">
      <w:pPr>
        <w:jc w:val="center"/>
        <w:rPr>
          <w:rFonts w:ascii="Candara" w:hAnsi="Candara"/>
          <w:b/>
          <w:sz w:val="28"/>
          <w:u w:val="single"/>
        </w:rPr>
      </w:pPr>
    </w:p>
    <w:p w:rsidR="00EE633C" w:rsidRDefault="00EE633C" w:rsidP="004A74FA">
      <w:pPr>
        <w:jc w:val="center"/>
        <w:rPr>
          <w:rFonts w:ascii="Candara" w:hAnsi="Candara"/>
          <w:b/>
          <w:sz w:val="28"/>
          <w:u w:val="single"/>
        </w:rPr>
      </w:pPr>
    </w:p>
    <w:p w:rsidR="00EE633C" w:rsidRDefault="00EE633C" w:rsidP="004A74FA">
      <w:pPr>
        <w:jc w:val="center"/>
        <w:rPr>
          <w:rFonts w:ascii="Candara" w:hAnsi="Candara"/>
          <w:b/>
          <w:sz w:val="28"/>
          <w:u w:val="single"/>
        </w:rPr>
      </w:pPr>
    </w:p>
    <w:p w:rsidR="00EE633C" w:rsidRPr="00AD4B2F" w:rsidRDefault="00EE633C" w:rsidP="004A74FA">
      <w:pPr>
        <w:jc w:val="center"/>
        <w:rPr>
          <w:rFonts w:ascii="Candara" w:hAnsi="Candara"/>
          <w:b/>
          <w:sz w:val="28"/>
          <w:u w:val="single"/>
        </w:rPr>
      </w:pPr>
    </w:p>
    <w:p w:rsidR="00483E6F" w:rsidRPr="00AD4B2F" w:rsidRDefault="00483E6F" w:rsidP="004A74FA">
      <w:pPr>
        <w:jc w:val="center"/>
        <w:rPr>
          <w:rFonts w:ascii="Candara" w:hAnsi="Candara"/>
          <w:b/>
          <w:sz w:val="28"/>
          <w:u w:val="single"/>
        </w:rPr>
      </w:pPr>
    </w:p>
    <w:p w:rsidR="004A74FA" w:rsidRPr="00AD4B2F" w:rsidRDefault="004A74FA" w:rsidP="004A74FA">
      <w:pPr>
        <w:jc w:val="center"/>
        <w:rPr>
          <w:rFonts w:ascii="Candara" w:hAnsi="Candara"/>
          <w:b/>
          <w:sz w:val="28"/>
          <w:u w:val="single"/>
        </w:rPr>
      </w:pPr>
      <w:r w:rsidRPr="00AD4B2F">
        <w:rPr>
          <w:rFonts w:ascii="Candara" w:hAnsi="Candara"/>
          <w:b/>
          <w:sz w:val="28"/>
          <w:u w:val="single"/>
        </w:rPr>
        <w:lastRenderedPageBreak/>
        <w:t>Spend Breakdown</w:t>
      </w:r>
    </w:p>
    <w:p w:rsidR="004A74FA" w:rsidRPr="00AD4B2F" w:rsidRDefault="004A74FA">
      <w:pPr>
        <w:rPr>
          <w:rFonts w:ascii="Candara" w:hAnsi="Candara"/>
          <w:b/>
          <w:sz w:val="28"/>
        </w:rPr>
      </w:pPr>
    </w:p>
    <w:tbl>
      <w:tblPr>
        <w:tblStyle w:val="TableGrid"/>
        <w:tblpPr w:leftFromText="180" w:rightFromText="180" w:vertAnchor="text" w:horzAnchor="page" w:tblpX="966" w:tblpY="150"/>
        <w:tblW w:w="15388" w:type="dxa"/>
        <w:tblLook w:val="04A0" w:firstRow="1" w:lastRow="0" w:firstColumn="1" w:lastColumn="0" w:noHBand="0" w:noVBand="1"/>
      </w:tblPr>
      <w:tblGrid>
        <w:gridCol w:w="1615"/>
        <w:gridCol w:w="2068"/>
        <w:gridCol w:w="2068"/>
        <w:gridCol w:w="2068"/>
        <w:gridCol w:w="1930"/>
        <w:gridCol w:w="1841"/>
        <w:gridCol w:w="1892"/>
        <w:gridCol w:w="1906"/>
      </w:tblGrid>
      <w:tr w:rsidR="00AF000A" w:rsidRPr="00AD4B2F" w:rsidTr="00AF000A">
        <w:trPr>
          <w:trHeight w:val="308"/>
        </w:trPr>
        <w:tc>
          <w:tcPr>
            <w:tcW w:w="1615" w:type="dxa"/>
            <w:shd w:val="clear" w:color="auto" w:fill="CC99FF"/>
          </w:tcPr>
          <w:p w:rsidR="00AF000A" w:rsidRPr="00AF000A" w:rsidRDefault="00AF000A" w:rsidP="00AF000A">
            <w:pPr>
              <w:jc w:val="center"/>
              <w:rPr>
                <w:sz w:val="24"/>
              </w:rPr>
            </w:pPr>
            <w:r w:rsidRPr="00AF000A">
              <w:rPr>
                <w:sz w:val="24"/>
              </w:rPr>
              <w:t>CPD</w:t>
            </w:r>
          </w:p>
        </w:tc>
        <w:tc>
          <w:tcPr>
            <w:tcW w:w="2068" w:type="dxa"/>
            <w:shd w:val="clear" w:color="auto" w:fill="CC99FF"/>
          </w:tcPr>
          <w:p w:rsidR="00AF000A" w:rsidRPr="00AF000A" w:rsidRDefault="00AF000A" w:rsidP="00AF000A">
            <w:pPr>
              <w:jc w:val="center"/>
              <w:rPr>
                <w:sz w:val="24"/>
              </w:rPr>
            </w:pPr>
            <w:r w:rsidRPr="00AF000A">
              <w:rPr>
                <w:sz w:val="24"/>
              </w:rPr>
              <w:t>Upskilling swimming</w:t>
            </w:r>
          </w:p>
        </w:tc>
        <w:tc>
          <w:tcPr>
            <w:tcW w:w="2068" w:type="dxa"/>
            <w:shd w:val="clear" w:color="auto" w:fill="CC99FF"/>
          </w:tcPr>
          <w:p w:rsidR="00AF000A" w:rsidRPr="00AF000A" w:rsidRDefault="00AF000A" w:rsidP="00AF000A">
            <w:pPr>
              <w:jc w:val="center"/>
              <w:rPr>
                <w:sz w:val="24"/>
              </w:rPr>
            </w:pPr>
            <w:r w:rsidRPr="00AF000A">
              <w:rPr>
                <w:sz w:val="24"/>
              </w:rPr>
              <w:t>Extra-Curricular</w:t>
            </w:r>
          </w:p>
        </w:tc>
        <w:tc>
          <w:tcPr>
            <w:tcW w:w="2068" w:type="dxa"/>
            <w:shd w:val="clear" w:color="auto" w:fill="CC99FF"/>
          </w:tcPr>
          <w:p w:rsidR="00AF000A" w:rsidRPr="00AF000A" w:rsidRDefault="00AF000A" w:rsidP="00AF000A">
            <w:pPr>
              <w:jc w:val="center"/>
              <w:rPr>
                <w:sz w:val="24"/>
              </w:rPr>
            </w:pPr>
            <w:r w:rsidRPr="00AF000A">
              <w:rPr>
                <w:sz w:val="24"/>
              </w:rPr>
              <w:t>Equipment &amp; Resources</w:t>
            </w:r>
          </w:p>
        </w:tc>
        <w:tc>
          <w:tcPr>
            <w:tcW w:w="1930" w:type="dxa"/>
            <w:shd w:val="clear" w:color="auto" w:fill="CC99FF"/>
          </w:tcPr>
          <w:p w:rsidR="00AF000A" w:rsidRPr="00AF000A" w:rsidRDefault="00AF000A" w:rsidP="00AF000A">
            <w:pPr>
              <w:jc w:val="center"/>
              <w:rPr>
                <w:sz w:val="24"/>
              </w:rPr>
            </w:pPr>
            <w:r w:rsidRPr="00AF000A">
              <w:rPr>
                <w:sz w:val="24"/>
              </w:rPr>
              <w:t>Membership Fees</w:t>
            </w:r>
          </w:p>
        </w:tc>
        <w:tc>
          <w:tcPr>
            <w:tcW w:w="1841" w:type="dxa"/>
            <w:shd w:val="clear" w:color="auto" w:fill="CC99FF"/>
          </w:tcPr>
          <w:p w:rsidR="00AF000A" w:rsidRPr="00AF000A" w:rsidRDefault="00AF000A" w:rsidP="00AF000A">
            <w:pPr>
              <w:jc w:val="center"/>
              <w:rPr>
                <w:sz w:val="24"/>
              </w:rPr>
            </w:pPr>
            <w:r w:rsidRPr="00AF000A">
              <w:rPr>
                <w:sz w:val="24"/>
              </w:rPr>
              <w:t>SGM</w:t>
            </w:r>
          </w:p>
        </w:tc>
        <w:tc>
          <w:tcPr>
            <w:tcW w:w="1892" w:type="dxa"/>
            <w:shd w:val="clear" w:color="auto" w:fill="CC99FF"/>
          </w:tcPr>
          <w:p w:rsidR="00AF000A" w:rsidRPr="00AF000A" w:rsidRDefault="00AF000A" w:rsidP="00AF000A">
            <w:pPr>
              <w:jc w:val="center"/>
              <w:rPr>
                <w:sz w:val="24"/>
              </w:rPr>
            </w:pPr>
            <w:r w:rsidRPr="00AF000A">
              <w:rPr>
                <w:sz w:val="24"/>
              </w:rPr>
              <w:t>Sports Competitions</w:t>
            </w:r>
          </w:p>
        </w:tc>
        <w:tc>
          <w:tcPr>
            <w:tcW w:w="1906" w:type="dxa"/>
            <w:shd w:val="clear" w:color="auto" w:fill="CC99FF"/>
          </w:tcPr>
          <w:p w:rsidR="00AF000A" w:rsidRPr="00AF000A" w:rsidRDefault="00AF000A" w:rsidP="00AF000A">
            <w:pPr>
              <w:jc w:val="center"/>
              <w:rPr>
                <w:sz w:val="24"/>
              </w:rPr>
            </w:pPr>
            <w:r w:rsidRPr="00AF000A">
              <w:rPr>
                <w:sz w:val="24"/>
              </w:rPr>
              <w:t>Coaching Staff</w:t>
            </w:r>
          </w:p>
        </w:tc>
      </w:tr>
      <w:tr w:rsidR="00AF000A" w:rsidRPr="00AD4B2F" w:rsidTr="00AF000A">
        <w:trPr>
          <w:cantSplit/>
          <w:trHeight w:val="634"/>
        </w:trPr>
        <w:tc>
          <w:tcPr>
            <w:tcW w:w="1615" w:type="dxa"/>
          </w:tcPr>
          <w:p w:rsidR="00AF000A" w:rsidRDefault="00AF000A" w:rsidP="00AF000A">
            <w:pPr>
              <w:jc w:val="center"/>
              <w:rPr>
                <w:sz w:val="24"/>
                <w:szCs w:val="24"/>
              </w:rPr>
            </w:pPr>
          </w:p>
          <w:p w:rsidR="00AF000A" w:rsidRDefault="00AF000A" w:rsidP="00AF000A">
            <w:pPr>
              <w:jc w:val="center"/>
              <w:rPr>
                <w:sz w:val="24"/>
                <w:szCs w:val="24"/>
              </w:rPr>
            </w:pPr>
            <w:r w:rsidRPr="00AF000A">
              <w:rPr>
                <w:sz w:val="24"/>
                <w:szCs w:val="24"/>
              </w:rPr>
              <w:t>£10069.20</w:t>
            </w:r>
          </w:p>
          <w:p w:rsidR="00AF000A" w:rsidRPr="00AF000A" w:rsidRDefault="00AF000A" w:rsidP="00AF000A">
            <w:pPr>
              <w:jc w:val="center"/>
              <w:rPr>
                <w:sz w:val="24"/>
                <w:szCs w:val="24"/>
              </w:rPr>
            </w:pPr>
          </w:p>
        </w:tc>
        <w:tc>
          <w:tcPr>
            <w:tcW w:w="2068" w:type="dxa"/>
          </w:tcPr>
          <w:p w:rsidR="00AF000A" w:rsidRDefault="00AF000A" w:rsidP="00AF000A">
            <w:pPr>
              <w:jc w:val="center"/>
              <w:rPr>
                <w:sz w:val="24"/>
                <w:szCs w:val="24"/>
              </w:rPr>
            </w:pPr>
          </w:p>
          <w:p w:rsidR="00AF000A" w:rsidRPr="00AF000A" w:rsidRDefault="00AF000A" w:rsidP="00AF000A">
            <w:pPr>
              <w:jc w:val="center"/>
              <w:rPr>
                <w:sz w:val="24"/>
                <w:szCs w:val="24"/>
              </w:rPr>
            </w:pPr>
            <w:r w:rsidRPr="00AF000A">
              <w:rPr>
                <w:sz w:val="24"/>
                <w:szCs w:val="24"/>
              </w:rPr>
              <w:t>£345</w:t>
            </w:r>
          </w:p>
        </w:tc>
        <w:tc>
          <w:tcPr>
            <w:tcW w:w="2068" w:type="dxa"/>
          </w:tcPr>
          <w:p w:rsidR="00AF000A" w:rsidRDefault="00AF000A" w:rsidP="00AF000A">
            <w:pPr>
              <w:jc w:val="center"/>
              <w:rPr>
                <w:sz w:val="24"/>
                <w:szCs w:val="24"/>
              </w:rPr>
            </w:pPr>
          </w:p>
          <w:p w:rsidR="00AF000A" w:rsidRPr="00AF000A" w:rsidRDefault="00AF000A" w:rsidP="00AF000A">
            <w:pPr>
              <w:jc w:val="center"/>
              <w:rPr>
                <w:sz w:val="24"/>
                <w:szCs w:val="24"/>
              </w:rPr>
            </w:pPr>
            <w:r w:rsidRPr="00AF000A">
              <w:rPr>
                <w:sz w:val="24"/>
                <w:szCs w:val="24"/>
              </w:rPr>
              <w:t>£2167.41</w:t>
            </w:r>
          </w:p>
        </w:tc>
        <w:tc>
          <w:tcPr>
            <w:tcW w:w="2068" w:type="dxa"/>
          </w:tcPr>
          <w:p w:rsidR="00AF000A" w:rsidRDefault="00AF000A" w:rsidP="00AF000A">
            <w:pPr>
              <w:jc w:val="center"/>
              <w:rPr>
                <w:sz w:val="24"/>
                <w:szCs w:val="24"/>
              </w:rPr>
            </w:pPr>
          </w:p>
          <w:p w:rsidR="00AF000A" w:rsidRPr="00AF000A" w:rsidRDefault="00AF000A" w:rsidP="00AF000A">
            <w:pPr>
              <w:jc w:val="center"/>
              <w:rPr>
                <w:sz w:val="24"/>
                <w:szCs w:val="24"/>
              </w:rPr>
            </w:pPr>
            <w:r w:rsidRPr="00AF000A">
              <w:rPr>
                <w:sz w:val="24"/>
                <w:szCs w:val="24"/>
              </w:rPr>
              <w:t>£2663.01</w:t>
            </w:r>
          </w:p>
        </w:tc>
        <w:tc>
          <w:tcPr>
            <w:tcW w:w="1930" w:type="dxa"/>
          </w:tcPr>
          <w:p w:rsidR="00AF000A" w:rsidRDefault="00AF000A" w:rsidP="00AF000A">
            <w:pPr>
              <w:jc w:val="center"/>
              <w:rPr>
                <w:sz w:val="24"/>
                <w:szCs w:val="24"/>
              </w:rPr>
            </w:pPr>
          </w:p>
          <w:p w:rsidR="00AF000A" w:rsidRPr="00AF000A" w:rsidRDefault="00AF000A" w:rsidP="00AF000A">
            <w:pPr>
              <w:jc w:val="center"/>
              <w:rPr>
                <w:sz w:val="24"/>
                <w:szCs w:val="24"/>
              </w:rPr>
            </w:pPr>
            <w:r w:rsidRPr="00AF000A">
              <w:rPr>
                <w:sz w:val="24"/>
                <w:szCs w:val="24"/>
              </w:rPr>
              <w:t>£154</w:t>
            </w:r>
          </w:p>
        </w:tc>
        <w:tc>
          <w:tcPr>
            <w:tcW w:w="1841" w:type="dxa"/>
          </w:tcPr>
          <w:p w:rsidR="00AF000A" w:rsidRDefault="00AF000A" w:rsidP="00AF000A">
            <w:pPr>
              <w:jc w:val="center"/>
              <w:rPr>
                <w:sz w:val="24"/>
                <w:szCs w:val="24"/>
              </w:rPr>
            </w:pPr>
          </w:p>
          <w:p w:rsidR="00AF000A" w:rsidRPr="00AF000A" w:rsidRDefault="00AF000A" w:rsidP="00AF000A">
            <w:pPr>
              <w:jc w:val="center"/>
              <w:rPr>
                <w:sz w:val="24"/>
                <w:szCs w:val="24"/>
              </w:rPr>
            </w:pPr>
            <w:r>
              <w:rPr>
                <w:sz w:val="24"/>
                <w:szCs w:val="24"/>
              </w:rPr>
              <w:t>-</w:t>
            </w:r>
          </w:p>
        </w:tc>
        <w:tc>
          <w:tcPr>
            <w:tcW w:w="1892" w:type="dxa"/>
          </w:tcPr>
          <w:p w:rsidR="00AF000A" w:rsidRDefault="00AF000A" w:rsidP="00AF000A">
            <w:pPr>
              <w:jc w:val="center"/>
              <w:rPr>
                <w:sz w:val="24"/>
                <w:szCs w:val="24"/>
              </w:rPr>
            </w:pPr>
          </w:p>
          <w:p w:rsidR="00AF000A" w:rsidRPr="00AF000A" w:rsidRDefault="00AF000A" w:rsidP="00AF000A">
            <w:pPr>
              <w:jc w:val="center"/>
              <w:rPr>
                <w:sz w:val="24"/>
                <w:szCs w:val="24"/>
              </w:rPr>
            </w:pPr>
            <w:r w:rsidRPr="00AF000A">
              <w:rPr>
                <w:sz w:val="24"/>
                <w:szCs w:val="24"/>
              </w:rPr>
              <w:t>£461.38</w:t>
            </w:r>
          </w:p>
        </w:tc>
        <w:tc>
          <w:tcPr>
            <w:tcW w:w="1906" w:type="dxa"/>
          </w:tcPr>
          <w:p w:rsidR="00AF000A" w:rsidRDefault="00AF000A" w:rsidP="00AF000A">
            <w:pPr>
              <w:jc w:val="center"/>
              <w:rPr>
                <w:sz w:val="24"/>
                <w:szCs w:val="24"/>
              </w:rPr>
            </w:pPr>
          </w:p>
          <w:p w:rsidR="00AF000A" w:rsidRPr="00AF000A" w:rsidRDefault="00AF000A" w:rsidP="00AF000A">
            <w:pPr>
              <w:jc w:val="center"/>
              <w:rPr>
                <w:sz w:val="24"/>
                <w:szCs w:val="24"/>
              </w:rPr>
            </w:pPr>
            <w:r w:rsidRPr="00AF000A">
              <w:rPr>
                <w:sz w:val="24"/>
                <w:szCs w:val="24"/>
              </w:rPr>
              <w:t>£2700</w:t>
            </w:r>
          </w:p>
        </w:tc>
      </w:tr>
    </w:tbl>
    <w:p w:rsidR="00483E6F" w:rsidRPr="00AD4B2F" w:rsidRDefault="00483E6F" w:rsidP="00B93192">
      <w:pPr>
        <w:rPr>
          <w:rFonts w:ascii="Candara" w:hAnsi="Candara"/>
          <w:b/>
          <w:sz w:val="28"/>
        </w:rPr>
      </w:pPr>
    </w:p>
    <w:p w:rsidR="00483E6F" w:rsidRPr="00AD4B2F" w:rsidRDefault="00483E6F" w:rsidP="00483E6F">
      <w:pPr>
        <w:rPr>
          <w:rFonts w:ascii="Candara" w:hAnsi="Candara"/>
        </w:rPr>
      </w:pPr>
    </w:p>
    <w:tbl>
      <w:tblPr>
        <w:tblStyle w:val="TableGrid"/>
        <w:tblW w:w="15168" w:type="dxa"/>
        <w:jc w:val="center"/>
        <w:tblLook w:val="04A0" w:firstRow="1" w:lastRow="0" w:firstColumn="1" w:lastColumn="0" w:noHBand="0" w:noVBand="1"/>
      </w:tblPr>
      <w:tblGrid>
        <w:gridCol w:w="15168"/>
      </w:tblGrid>
      <w:tr w:rsidR="00483E6F" w:rsidRPr="00AD4B2F" w:rsidTr="00483E6F">
        <w:trPr>
          <w:jc w:val="center"/>
        </w:trPr>
        <w:tc>
          <w:tcPr>
            <w:tcW w:w="15168" w:type="dxa"/>
            <w:shd w:val="clear" w:color="auto" w:fill="7030A0"/>
          </w:tcPr>
          <w:p w:rsidR="00483E6F" w:rsidRPr="00AD4B2F" w:rsidRDefault="00483E6F" w:rsidP="008B6D06">
            <w:pPr>
              <w:jc w:val="center"/>
              <w:rPr>
                <w:rFonts w:ascii="Candara" w:hAnsi="Candara" w:cs="Arial"/>
                <w:color w:val="FFFFFF" w:themeColor="background1"/>
                <w:sz w:val="32"/>
              </w:rPr>
            </w:pPr>
            <w:r w:rsidRPr="00AD4B2F">
              <w:rPr>
                <w:rFonts w:ascii="Candara" w:hAnsi="Candara" w:cs="Arial"/>
                <w:color w:val="FFFFFF" w:themeColor="background1"/>
                <w:sz w:val="32"/>
              </w:rPr>
              <w:t>202</w:t>
            </w:r>
            <w:r w:rsidR="000A6691" w:rsidRPr="00AD4B2F">
              <w:rPr>
                <w:rFonts w:ascii="Candara" w:hAnsi="Candara" w:cs="Arial"/>
                <w:color w:val="FFFFFF" w:themeColor="background1"/>
                <w:sz w:val="32"/>
              </w:rPr>
              <w:t>5</w:t>
            </w:r>
            <w:r w:rsidRPr="00AD4B2F">
              <w:rPr>
                <w:rFonts w:ascii="Candara" w:hAnsi="Candara" w:cs="Arial"/>
                <w:color w:val="FFFFFF" w:themeColor="background1"/>
                <w:sz w:val="32"/>
              </w:rPr>
              <w:t>-202</w:t>
            </w:r>
            <w:r w:rsidR="000A6691" w:rsidRPr="00AD4B2F">
              <w:rPr>
                <w:rFonts w:ascii="Candara" w:hAnsi="Candara" w:cs="Arial"/>
                <w:color w:val="FFFFFF" w:themeColor="background1"/>
                <w:sz w:val="32"/>
              </w:rPr>
              <w:t>6</w:t>
            </w:r>
          </w:p>
        </w:tc>
      </w:tr>
      <w:tr w:rsidR="00483E6F" w:rsidRPr="00AD4B2F" w:rsidTr="00483E6F">
        <w:trPr>
          <w:jc w:val="center"/>
        </w:trPr>
        <w:tc>
          <w:tcPr>
            <w:tcW w:w="15168" w:type="dxa"/>
            <w:shd w:val="clear" w:color="auto" w:fill="CC99FF"/>
          </w:tcPr>
          <w:p w:rsidR="000A0CF1" w:rsidRPr="00AD4B2F" w:rsidRDefault="000A0CF1" w:rsidP="000A0CF1">
            <w:pPr>
              <w:rPr>
                <w:rFonts w:ascii="Candara" w:hAnsi="Candara"/>
                <w:b/>
                <w:sz w:val="28"/>
                <w:szCs w:val="28"/>
              </w:rPr>
            </w:pPr>
            <w:r w:rsidRPr="00AD4B2F">
              <w:rPr>
                <w:rFonts w:ascii="Candara" w:hAnsi="Candara" w:cs="Arial"/>
                <w:b/>
                <w:color w:val="000000" w:themeColor="text1"/>
                <w:sz w:val="28"/>
                <w:szCs w:val="28"/>
              </w:rPr>
              <w:t xml:space="preserve">Intention 1: Curriculum - </w:t>
            </w:r>
            <w:r w:rsidRPr="00AD4B2F">
              <w:rPr>
                <w:rFonts w:ascii="Candara" w:hAnsi="Candara"/>
                <w:b/>
                <w:sz w:val="28"/>
                <w:szCs w:val="28"/>
              </w:rPr>
              <w:t>Enhance and future-proof the curriculum by developing staff expertise and progression pathways that ensure lasting impact.</w:t>
            </w:r>
            <w:r w:rsidR="00834FAE" w:rsidRPr="00AD4B2F">
              <w:rPr>
                <w:rFonts w:ascii="Candara" w:hAnsi="Candara" w:cs="Arial"/>
                <w:color w:val="70AD47"/>
                <w:sz w:val="20"/>
                <w:szCs w:val="20"/>
              </w:rPr>
              <w:t xml:space="preserve"> (1) </w:t>
            </w:r>
            <w:r w:rsidR="00834FAE" w:rsidRPr="00AD4B2F">
              <w:rPr>
                <w:rFonts w:ascii="Candara" w:hAnsi="Candara" w:cs="Arial"/>
                <w:color w:val="FF0000"/>
                <w:sz w:val="20"/>
                <w:szCs w:val="20"/>
              </w:rPr>
              <w:t xml:space="preserve">(2) </w:t>
            </w:r>
            <w:r w:rsidR="00834FAE" w:rsidRPr="00AD4B2F">
              <w:rPr>
                <w:rFonts w:ascii="Candara" w:hAnsi="Candara" w:cs="Arial"/>
                <w:color w:val="0070C0"/>
                <w:sz w:val="20"/>
                <w:szCs w:val="20"/>
              </w:rPr>
              <w:t xml:space="preserve">(3) </w:t>
            </w:r>
            <w:r w:rsidR="00834FAE" w:rsidRPr="00AD4B2F">
              <w:rPr>
                <w:rFonts w:ascii="Candara" w:hAnsi="Candara" w:cs="Arial"/>
                <w:color w:val="C45911"/>
                <w:sz w:val="20"/>
                <w:szCs w:val="20"/>
              </w:rPr>
              <w:t>(4)</w:t>
            </w:r>
            <w:r w:rsidR="00834FAE" w:rsidRPr="00AD4B2F">
              <w:rPr>
                <w:rFonts w:ascii="Candara" w:hAnsi="Candara" w:cs="Arial"/>
                <w:color w:val="00B050"/>
                <w:sz w:val="20"/>
                <w:szCs w:val="20"/>
              </w:rPr>
              <w:t xml:space="preserve"> (5)</w:t>
            </w:r>
          </w:p>
          <w:p w:rsidR="000A0CF1" w:rsidRPr="00AD4B2F" w:rsidRDefault="000A0CF1" w:rsidP="000A0CF1">
            <w:pPr>
              <w:rPr>
                <w:rFonts w:ascii="Candara" w:hAnsi="Candara" w:cs="Arial"/>
                <w:szCs w:val="24"/>
              </w:rPr>
            </w:pPr>
          </w:p>
          <w:p w:rsidR="000A0CF1" w:rsidRPr="00AD4B2F" w:rsidRDefault="000A0CF1" w:rsidP="000A0CF1">
            <w:pPr>
              <w:pStyle w:val="ListParagraph"/>
              <w:numPr>
                <w:ilvl w:val="0"/>
                <w:numId w:val="3"/>
              </w:numPr>
              <w:ind w:left="502"/>
              <w:rPr>
                <w:rFonts w:ascii="Candara" w:hAnsi="Candara"/>
              </w:rPr>
            </w:pPr>
            <w:r w:rsidRPr="00AD4B2F">
              <w:rPr>
                <w:rFonts w:ascii="Candara" w:hAnsi="Candara"/>
              </w:rPr>
              <w:t>Provide targeted CPD to strengthen staff subject knowledge and pedagogical confidence</w:t>
            </w:r>
          </w:p>
          <w:p w:rsidR="000A0CF1" w:rsidRPr="00AD4B2F" w:rsidRDefault="000A0CF1" w:rsidP="000A0CF1">
            <w:pPr>
              <w:pStyle w:val="ListParagraph"/>
              <w:numPr>
                <w:ilvl w:val="0"/>
                <w:numId w:val="3"/>
              </w:numPr>
              <w:ind w:left="502"/>
              <w:rPr>
                <w:rFonts w:ascii="Candara" w:hAnsi="Candara"/>
              </w:rPr>
            </w:pPr>
            <w:r w:rsidRPr="00AD4B2F">
              <w:rPr>
                <w:rFonts w:ascii="Candara" w:hAnsi="Candara"/>
              </w:rPr>
              <w:t>Review and refine curriculum map to ensure clear sequencing, coherence and coverage</w:t>
            </w:r>
          </w:p>
          <w:p w:rsidR="000A0CF1" w:rsidRPr="00AD4B2F" w:rsidRDefault="000A0CF1" w:rsidP="000A0CF1">
            <w:pPr>
              <w:pStyle w:val="ListParagraph"/>
              <w:numPr>
                <w:ilvl w:val="0"/>
                <w:numId w:val="3"/>
              </w:numPr>
              <w:ind w:left="502"/>
              <w:rPr>
                <w:rFonts w:ascii="Candara" w:hAnsi="Candara"/>
              </w:rPr>
            </w:pPr>
            <w:r w:rsidRPr="00AD4B2F">
              <w:rPr>
                <w:rFonts w:ascii="Candara" w:hAnsi="Candara"/>
              </w:rPr>
              <w:t>Develop and embed a progression map to outline key knowledge and skill development across all year groups.</w:t>
            </w:r>
          </w:p>
          <w:p w:rsidR="000A0CF1" w:rsidRPr="00AD4B2F" w:rsidRDefault="000A0CF1" w:rsidP="000A0CF1">
            <w:pPr>
              <w:pStyle w:val="ListParagraph"/>
              <w:numPr>
                <w:ilvl w:val="0"/>
                <w:numId w:val="3"/>
              </w:numPr>
              <w:ind w:left="502"/>
              <w:rPr>
                <w:rFonts w:ascii="Candara" w:hAnsi="Candara"/>
              </w:rPr>
            </w:pPr>
            <w:r w:rsidRPr="00AD4B2F">
              <w:rPr>
                <w:rFonts w:ascii="Candara" w:hAnsi="Candara"/>
              </w:rPr>
              <w:t xml:space="preserve">Ensure the wider learning experiences are embedded and well equipped </w:t>
            </w:r>
          </w:p>
          <w:p w:rsidR="000A0CF1" w:rsidRPr="00EE633C" w:rsidRDefault="000A0CF1" w:rsidP="00EE633C">
            <w:pPr>
              <w:pStyle w:val="ListParagraph"/>
              <w:numPr>
                <w:ilvl w:val="0"/>
                <w:numId w:val="3"/>
              </w:numPr>
              <w:ind w:left="502"/>
              <w:rPr>
                <w:rFonts w:ascii="Candara" w:hAnsi="Candara"/>
              </w:rPr>
            </w:pPr>
            <w:r w:rsidRPr="00AD4B2F">
              <w:rPr>
                <w:rFonts w:ascii="Candara" w:hAnsi="Candara"/>
              </w:rPr>
              <w:t xml:space="preserve">Monitor and evaluate the curriculum impact </w:t>
            </w:r>
          </w:p>
        </w:tc>
      </w:tr>
      <w:tr w:rsidR="00483E6F" w:rsidRPr="00AD4B2F" w:rsidTr="008B6D06">
        <w:trPr>
          <w:jc w:val="center"/>
        </w:trPr>
        <w:tc>
          <w:tcPr>
            <w:tcW w:w="15168" w:type="dxa"/>
            <w:shd w:val="clear" w:color="auto" w:fill="7030A0"/>
          </w:tcPr>
          <w:p w:rsidR="00483E6F" w:rsidRPr="00AD4B2F" w:rsidRDefault="00483E6F" w:rsidP="00EE633C">
            <w:pPr>
              <w:jc w:val="center"/>
              <w:rPr>
                <w:rFonts w:ascii="Candara" w:hAnsi="Candara" w:cs="Arial"/>
                <w:b/>
                <w:color w:val="FFFFFF" w:themeColor="background1"/>
                <w:sz w:val="28"/>
              </w:rPr>
            </w:pPr>
            <w:r w:rsidRPr="00AD4B2F">
              <w:rPr>
                <w:rFonts w:ascii="Candara" w:hAnsi="Candara" w:cs="Arial"/>
                <w:b/>
                <w:color w:val="FFFFFF" w:themeColor="background1"/>
                <w:sz w:val="28"/>
              </w:rPr>
              <w:t>Impact</w:t>
            </w:r>
          </w:p>
        </w:tc>
      </w:tr>
      <w:tr w:rsidR="008034F3" w:rsidRPr="00AD4B2F" w:rsidTr="008B6D06">
        <w:trPr>
          <w:jc w:val="center"/>
        </w:trPr>
        <w:tc>
          <w:tcPr>
            <w:tcW w:w="15168" w:type="dxa"/>
          </w:tcPr>
          <w:p w:rsidR="003D5F45" w:rsidRPr="00AD4B2F" w:rsidRDefault="003D5F45" w:rsidP="003D5F45">
            <w:pPr>
              <w:spacing w:before="100" w:beforeAutospacing="1" w:after="100" w:afterAutospacing="1"/>
              <w:rPr>
                <w:rFonts w:ascii="Candara" w:eastAsia="Times New Roman" w:hAnsi="Candara" w:cs="Times New Roman"/>
                <w:b/>
                <w:bCs/>
                <w:sz w:val="24"/>
                <w:szCs w:val="24"/>
                <w:lang w:eastAsia="en-GB"/>
              </w:rPr>
            </w:pPr>
            <w:r w:rsidRPr="00AD4B2F">
              <w:rPr>
                <w:rFonts w:ascii="Candara" w:eastAsia="Times New Roman" w:hAnsi="Candara" w:cs="Times New Roman"/>
                <w:b/>
                <w:bCs/>
                <w:sz w:val="24"/>
                <w:szCs w:val="24"/>
                <w:lang w:eastAsia="en-GB"/>
              </w:rPr>
              <w:t>Impact of Sports Premium at Whittington Primary School</w:t>
            </w:r>
            <w:r w:rsidR="00AD4B2F" w:rsidRPr="00AD4B2F">
              <w:rPr>
                <w:rFonts w:ascii="Candara" w:eastAsia="Times New Roman" w:hAnsi="Candara" w:cs="Times New Roman"/>
                <w:b/>
                <w:bCs/>
                <w:sz w:val="24"/>
                <w:szCs w:val="24"/>
                <w:lang w:eastAsia="en-GB"/>
              </w:rPr>
              <w:t>:</w:t>
            </w:r>
          </w:p>
          <w:p w:rsidR="00AD4B2F" w:rsidRPr="00AD4B2F" w:rsidRDefault="00AD4B2F" w:rsidP="00AD4B2F">
            <w:pPr>
              <w:pStyle w:val="ListParagraph"/>
              <w:numPr>
                <w:ilvl w:val="0"/>
                <w:numId w:val="26"/>
              </w:numPr>
              <w:spacing w:before="100" w:beforeAutospacing="1" w:after="100" w:afterAutospacing="1"/>
              <w:rPr>
                <w:rFonts w:ascii="Candara" w:eastAsia="Times New Roman" w:hAnsi="Candara" w:cs="Times New Roman"/>
                <w:sz w:val="24"/>
                <w:szCs w:val="24"/>
                <w:lang w:eastAsia="en-GB"/>
              </w:rPr>
            </w:pPr>
            <w:r w:rsidRPr="00AD4B2F">
              <w:rPr>
                <w:rFonts w:ascii="Candara" w:eastAsia="Times New Roman" w:hAnsi="Candara" w:cs="Times New Roman"/>
                <w:sz w:val="24"/>
                <w:szCs w:val="24"/>
                <w:lang w:eastAsia="en-GB"/>
              </w:rPr>
              <w:t>The curriculum has been strengthened through a clear and coherent review process, ensuring progression, consistency, and meaningful learning opportunities across all year groups.</w:t>
            </w:r>
          </w:p>
          <w:p w:rsidR="00AD4B2F" w:rsidRPr="00AD4B2F" w:rsidRDefault="00AD4B2F" w:rsidP="00AD4B2F">
            <w:pPr>
              <w:pStyle w:val="ListParagraph"/>
              <w:numPr>
                <w:ilvl w:val="0"/>
                <w:numId w:val="26"/>
              </w:numPr>
              <w:spacing w:before="100" w:beforeAutospacing="1" w:after="100" w:afterAutospacing="1"/>
              <w:rPr>
                <w:rFonts w:ascii="Candara" w:eastAsia="Times New Roman" w:hAnsi="Candara" w:cs="Times New Roman"/>
                <w:sz w:val="24"/>
                <w:szCs w:val="24"/>
                <w:lang w:eastAsia="en-GB"/>
              </w:rPr>
            </w:pPr>
            <w:r w:rsidRPr="00AD4B2F">
              <w:rPr>
                <w:rFonts w:ascii="Candara" w:eastAsia="Times New Roman" w:hAnsi="Candara" w:cs="Times New Roman"/>
                <w:sz w:val="24"/>
                <w:szCs w:val="24"/>
                <w:lang w:eastAsia="en-GB"/>
              </w:rPr>
              <w:t>Targeted CPD has enhanced staff subject knowledge and pedagogical confidence, leading to improved curriculum delivery and greater consistency in high-quality teaching and learning.</w:t>
            </w:r>
          </w:p>
          <w:p w:rsidR="00AD4B2F" w:rsidRDefault="00AD4B2F" w:rsidP="00AD4B2F">
            <w:pPr>
              <w:pStyle w:val="ListParagraph"/>
              <w:numPr>
                <w:ilvl w:val="0"/>
                <w:numId w:val="26"/>
              </w:numPr>
              <w:spacing w:before="100" w:beforeAutospacing="1" w:after="100" w:afterAutospacing="1"/>
              <w:rPr>
                <w:rFonts w:ascii="Candara" w:eastAsia="Times New Roman" w:hAnsi="Candara" w:cs="Times New Roman"/>
                <w:sz w:val="24"/>
                <w:szCs w:val="24"/>
                <w:lang w:eastAsia="en-GB"/>
              </w:rPr>
            </w:pPr>
            <w:r w:rsidRPr="00AD4B2F">
              <w:rPr>
                <w:rFonts w:ascii="Candara" w:eastAsia="Times New Roman" w:hAnsi="Candara" w:cs="Times New Roman"/>
                <w:sz w:val="24"/>
                <w:szCs w:val="24"/>
                <w:lang w:eastAsia="en-GB"/>
              </w:rPr>
              <w:t>A comprehensive progression map has been developed and embedded, providing staff with clear guidance on the sequential development of key knowledge and skills. This has supported effective planning, assessment, and smooth progression for pupils throughout the school.</w:t>
            </w:r>
            <w:r>
              <w:rPr>
                <w:rFonts w:ascii="Candara" w:eastAsia="Times New Roman" w:hAnsi="Candara" w:cs="Times New Roman"/>
                <w:sz w:val="24"/>
                <w:szCs w:val="24"/>
                <w:lang w:eastAsia="en-GB"/>
              </w:rPr>
              <w:t xml:space="preserve"> Something which was picked up in our recent Ofsted report.</w:t>
            </w:r>
          </w:p>
          <w:p w:rsidR="00AD4B2F" w:rsidRDefault="00AD4B2F" w:rsidP="00AD4B2F">
            <w:pPr>
              <w:pStyle w:val="ListParagraph"/>
              <w:numPr>
                <w:ilvl w:val="0"/>
                <w:numId w:val="26"/>
              </w:numPr>
              <w:spacing w:before="100" w:beforeAutospacing="1" w:after="100" w:afterAutospacing="1"/>
              <w:rPr>
                <w:rFonts w:ascii="Candara" w:eastAsia="Times New Roman" w:hAnsi="Candara" w:cs="Times New Roman"/>
                <w:sz w:val="24"/>
                <w:szCs w:val="24"/>
                <w:lang w:eastAsia="en-GB"/>
              </w:rPr>
            </w:pPr>
            <w:r w:rsidRPr="00AD4B2F">
              <w:rPr>
                <w:rFonts w:ascii="Candara" w:eastAsia="Times New Roman" w:hAnsi="Candara" w:cs="Times New Roman"/>
                <w:sz w:val="24"/>
                <w:szCs w:val="24"/>
                <w:lang w:eastAsia="en-GB"/>
              </w:rPr>
              <w:t>Curriculum maps have been refined to ensure purposeful sequencing, full curriculum coverage, and strong links between learning experiences, enabling pupils to build on prior knowledge and develop a deeper understanding over time.</w:t>
            </w:r>
            <w:r>
              <w:rPr>
                <w:rFonts w:ascii="Candara" w:eastAsia="Times New Roman" w:hAnsi="Candara" w:cs="Times New Roman"/>
                <w:sz w:val="24"/>
                <w:szCs w:val="24"/>
                <w:lang w:eastAsia="en-GB"/>
              </w:rPr>
              <w:t xml:space="preserve"> </w:t>
            </w:r>
            <w:r w:rsidRPr="00AD4B2F">
              <w:rPr>
                <w:rFonts w:ascii="Candara" w:hAnsi="Candara"/>
                <w:sz w:val="24"/>
              </w:rPr>
              <w:t xml:space="preserve">Although we offer a wide range of </w:t>
            </w:r>
            <w:r w:rsidRPr="00AD4B2F">
              <w:rPr>
                <w:rFonts w:ascii="Candara" w:hAnsi="Candara"/>
                <w:sz w:val="24"/>
              </w:rPr>
              <w:lastRenderedPageBreak/>
              <w:t>sporting opportunities, careful curriculum planning and sequencing ensure that curriculum coverage and progression are not compromised, allowing both breadth and quality to be maintained.</w:t>
            </w:r>
          </w:p>
          <w:p w:rsidR="00EE633C" w:rsidRPr="00AD4B2F" w:rsidRDefault="00C843F2" w:rsidP="00EE633C">
            <w:pPr>
              <w:pStyle w:val="ListParagraph"/>
              <w:numPr>
                <w:ilvl w:val="0"/>
                <w:numId w:val="26"/>
              </w:numPr>
              <w:spacing w:before="100" w:beforeAutospacing="1" w:after="100" w:afterAutospacing="1"/>
              <w:rPr>
                <w:rFonts w:ascii="Candara" w:eastAsia="Times New Roman" w:hAnsi="Candara" w:cs="Times New Roman"/>
                <w:sz w:val="24"/>
                <w:szCs w:val="24"/>
                <w:lang w:eastAsia="en-GB"/>
              </w:rPr>
            </w:pPr>
            <w:r w:rsidRPr="00C843F2">
              <w:rPr>
                <w:rFonts w:ascii="Candara" w:hAnsi="Candara"/>
                <w:sz w:val="24"/>
                <w:szCs w:val="24"/>
              </w:rPr>
              <w:t>A wide range of enrichment opportunities has been thoughtfully embedded across the curriculum to enhance learning beyond the classroom. By making purposeful links to events such as World Book Day, curriculum topics including the Ancient Egyptians, and global themes such as World Ocean Day, pupils are able to apply their knowledge in meaningful contexts, develop cultural and environmental awareness, and make richer connections across different areas of learning.</w:t>
            </w:r>
          </w:p>
        </w:tc>
      </w:tr>
      <w:tr w:rsidR="008034F3" w:rsidRPr="00AD4B2F" w:rsidTr="008B6D06">
        <w:trPr>
          <w:jc w:val="center"/>
        </w:trPr>
        <w:tc>
          <w:tcPr>
            <w:tcW w:w="15168" w:type="dxa"/>
            <w:shd w:val="clear" w:color="auto" w:fill="7030A0"/>
          </w:tcPr>
          <w:p w:rsidR="008034F3" w:rsidRPr="00AD4B2F" w:rsidRDefault="008034F3" w:rsidP="008034F3">
            <w:pPr>
              <w:jc w:val="center"/>
              <w:rPr>
                <w:rFonts w:ascii="Candara" w:hAnsi="Candara" w:cs="Arial"/>
                <w:b/>
                <w:color w:val="FFFFFF" w:themeColor="background1"/>
                <w:sz w:val="28"/>
              </w:rPr>
            </w:pPr>
            <w:r w:rsidRPr="00AD4B2F">
              <w:rPr>
                <w:rFonts w:ascii="Candara" w:hAnsi="Candara" w:cs="Arial"/>
                <w:b/>
                <w:color w:val="FFFFFF" w:themeColor="background1"/>
                <w:sz w:val="28"/>
              </w:rPr>
              <w:lastRenderedPageBreak/>
              <w:t xml:space="preserve">Sustainability </w:t>
            </w:r>
          </w:p>
          <w:p w:rsidR="008034F3" w:rsidRPr="00AD4B2F" w:rsidRDefault="008034F3" w:rsidP="008034F3">
            <w:pPr>
              <w:jc w:val="center"/>
              <w:rPr>
                <w:rFonts w:ascii="Candara" w:hAnsi="Candara" w:cs="Arial"/>
                <w:b/>
                <w:color w:val="FFFFFF" w:themeColor="background1"/>
                <w:sz w:val="28"/>
              </w:rPr>
            </w:pPr>
          </w:p>
        </w:tc>
      </w:tr>
      <w:tr w:rsidR="008034F3" w:rsidRPr="00AD4B2F" w:rsidTr="008B6D06">
        <w:trPr>
          <w:jc w:val="center"/>
        </w:trPr>
        <w:tc>
          <w:tcPr>
            <w:tcW w:w="15168" w:type="dxa"/>
          </w:tcPr>
          <w:p w:rsidR="00946702" w:rsidRPr="00EE633C" w:rsidRDefault="00AD4B2F" w:rsidP="00AF000A">
            <w:pPr>
              <w:spacing w:before="100" w:beforeAutospacing="1" w:after="100" w:afterAutospacing="1"/>
              <w:jc w:val="center"/>
              <w:rPr>
                <w:rFonts w:ascii="Candara" w:eastAsia="Times New Roman" w:hAnsi="Candara" w:cs="Times New Roman"/>
                <w:sz w:val="28"/>
                <w:szCs w:val="24"/>
                <w:lang w:eastAsia="en-GB"/>
              </w:rPr>
            </w:pPr>
            <w:r w:rsidRPr="00AD4B2F">
              <w:rPr>
                <w:rFonts w:ascii="Candara" w:hAnsi="Candara"/>
                <w:sz w:val="24"/>
              </w:rPr>
              <w:t>The improvements made to the curriculum provide a strong foundation for continued development and long-term success. The progression maps and refined curriculum documentation will continue to support consistent planning and high-quality teaching across the school. Ongoing CPD, collaboration, and professional dialogue will ensure staff expertise continues to develop, while regular curriculum monitoring and evaluation will inform future refinements. Embedding wider learning experiences within long-term planning ensures these opportunities become an integral part of the curriculum, maintaining a broad, balanced, and engaging learning experience for all pupils.</w:t>
            </w:r>
          </w:p>
        </w:tc>
      </w:tr>
    </w:tbl>
    <w:p w:rsidR="00483E6F" w:rsidRPr="00AD4B2F" w:rsidRDefault="00483E6F" w:rsidP="00483E6F">
      <w:pPr>
        <w:rPr>
          <w:rFonts w:ascii="Candara" w:hAnsi="Candara"/>
        </w:rPr>
      </w:pPr>
    </w:p>
    <w:tbl>
      <w:tblPr>
        <w:tblStyle w:val="TableGrid"/>
        <w:tblW w:w="15168" w:type="dxa"/>
        <w:jc w:val="center"/>
        <w:tblLook w:val="04A0" w:firstRow="1" w:lastRow="0" w:firstColumn="1" w:lastColumn="0" w:noHBand="0" w:noVBand="1"/>
      </w:tblPr>
      <w:tblGrid>
        <w:gridCol w:w="15168"/>
      </w:tblGrid>
      <w:tr w:rsidR="00493916" w:rsidRPr="00AD4B2F" w:rsidTr="008B6D06">
        <w:trPr>
          <w:jc w:val="center"/>
        </w:trPr>
        <w:tc>
          <w:tcPr>
            <w:tcW w:w="15168" w:type="dxa"/>
            <w:shd w:val="clear" w:color="auto" w:fill="CC99FF"/>
          </w:tcPr>
          <w:p w:rsidR="000A0CF1" w:rsidRPr="00AD4B2F" w:rsidRDefault="000A0CF1" w:rsidP="000A0CF1">
            <w:pPr>
              <w:rPr>
                <w:rFonts w:ascii="Candara" w:hAnsi="Candara"/>
                <w:b/>
              </w:rPr>
            </w:pPr>
            <w:r w:rsidRPr="00AD4B2F">
              <w:rPr>
                <w:rFonts w:ascii="Candara" w:hAnsi="Candara" w:cs="Arial"/>
                <w:b/>
                <w:color w:val="000000" w:themeColor="text1"/>
                <w:sz w:val="28"/>
              </w:rPr>
              <w:t xml:space="preserve">Intention 2: Development of </w:t>
            </w:r>
            <w:r w:rsidRPr="00AD4B2F">
              <w:rPr>
                <w:rFonts w:ascii="Candara" w:hAnsi="Candara" w:cs="Arial"/>
                <w:b/>
                <w:color w:val="000000" w:themeColor="text1"/>
                <w:sz w:val="28"/>
                <w:szCs w:val="24"/>
              </w:rPr>
              <w:t xml:space="preserve">Outdoor Learning Programme - </w:t>
            </w:r>
            <w:r w:rsidRPr="00AD4B2F">
              <w:rPr>
                <w:rFonts w:ascii="Candara" w:hAnsi="Candara"/>
                <w:b/>
                <w:sz w:val="28"/>
                <w:szCs w:val="24"/>
              </w:rPr>
              <w:t>Create and develop an engaging outdoor learning plan that enriches the curriculum, supports wellbeing, and promotes hands-on, experiential learning across all year groups.</w:t>
            </w:r>
            <w:r w:rsidRPr="00AD4B2F">
              <w:rPr>
                <w:rFonts w:ascii="Candara" w:hAnsi="Candara"/>
                <w:b/>
                <w:sz w:val="24"/>
              </w:rPr>
              <w:t xml:space="preserve"> </w:t>
            </w:r>
            <w:r w:rsidR="00834FAE" w:rsidRPr="00AD4B2F">
              <w:rPr>
                <w:rFonts w:ascii="Candara" w:hAnsi="Candara" w:cs="Arial"/>
                <w:color w:val="FF0000"/>
                <w:sz w:val="20"/>
                <w:szCs w:val="20"/>
              </w:rPr>
              <w:t xml:space="preserve">(2) </w:t>
            </w:r>
            <w:r w:rsidR="00834FAE" w:rsidRPr="00AD4B2F">
              <w:rPr>
                <w:rFonts w:ascii="Candara" w:hAnsi="Candara" w:cs="Arial"/>
                <w:color w:val="0070C0"/>
                <w:sz w:val="20"/>
                <w:szCs w:val="20"/>
              </w:rPr>
              <w:t xml:space="preserve">(3) </w:t>
            </w:r>
            <w:r w:rsidR="00834FAE" w:rsidRPr="00AD4B2F">
              <w:rPr>
                <w:rFonts w:ascii="Candara" w:hAnsi="Candara" w:cs="Arial"/>
                <w:color w:val="C45911"/>
                <w:sz w:val="20"/>
                <w:szCs w:val="20"/>
              </w:rPr>
              <w:t>(4)</w:t>
            </w:r>
            <w:r w:rsidR="00834FAE" w:rsidRPr="00AD4B2F">
              <w:rPr>
                <w:rFonts w:ascii="Candara" w:hAnsi="Candara" w:cs="Arial"/>
                <w:color w:val="00B050"/>
                <w:sz w:val="20"/>
                <w:szCs w:val="20"/>
              </w:rPr>
              <w:t xml:space="preserve"> </w:t>
            </w:r>
          </w:p>
          <w:p w:rsidR="000A0CF1" w:rsidRPr="00AD4B2F" w:rsidRDefault="000A0CF1" w:rsidP="000A0CF1">
            <w:pPr>
              <w:pStyle w:val="ListParagraph"/>
              <w:numPr>
                <w:ilvl w:val="0"/>
                <w:numId w:val="3"/>
              </w:numPr>
              <w:spacing w:before="100" w:beforeAutospacing="1" w:after="100" w:afterAutospacing="1"/>
              <w:ind w:left="502"/>
              <w:rPr>
                <w:rFonts w:ascii="Candara" w:eastAsia="Times New Roman" w:hAnsi="Candara"/>
                <w:sz w:val="24"/>
                <w:szCs w:val="24"/>
                <w:lang w:eastAsia="en-GB"/>
              </w:rPr>
            </w:pPr>
            <w:r w:rsidRPr="00AD4B2F">
              <w:rPr>
                <w:rFonts w:ascii="Candara" w:eastAsia="Times New Roman" w:hAnsi="Candara"/>
                <w:sz w:val="24"/>
                <w:szCs w:val="24"/>
                <w:lang w:eastAsia="en-GB"/>
              </w:rPr>
              <w:t xml:space="preserve">Auditing current </w:t>
            </w:r>
            <w:r w:rsidRPr="00AD4B2F">
              <w:rPr>
                <w:rFonts w:ascii="Candara" w:eastAsia="Times New Roman" w:hAnsi="Candara"/>
                <w:bCs/>
                <w:sz w:val="24"/>
                <w:szCs w:val="24"/>
                <w:lang w:eastAsia="en-GB"/>
              </w:rPr>
              <w:t>outdoor learning opportunities</w:t>
            </w:r>
            <w:r w:rsidRPr="00AD4B2F">
              <w:rPr>
                <w:rFonts w:ascii="Candara" w:eastAsia="Times New Roman" w:hAnsi="Candara"/>
                <w:sz w:val="24"/>
                <w:szCs w:val="24"/>
                <w:lang w:eastAsia="en-GB"/>
              </w:rPr>
              <w:t xml:space="preserve"> across subjects to identify strengths and areas for development.</w:t>
            </w:r>
          </w:p>
          <w:p w:rsidR="000A0CF1" w:rsidRPr="00AD4B2F" w:rsidRDefault="000A0CF1" w:rsidP="000A0CF1">
            <w:pPr>
              <w:pStyle w:val="ListParagraph"/>
              <w:numPr>
                <w:ilvl w:val="0"/>
                <w:numId w:val="3"/>
              </w:numPr>
              <w:spacing w:before="100" w:beforeAutospacing="1" w:after="100" w:afterAutospacing="1"/>
              <w:ind w:left="502"/>
              <w:rPr>
                <w:rFonts w:ascii="Candara" w:eastAsia="Times New Roman" w:hAnsi="Candara"/>
                <w:sz w:val="24"/>
                <w:szCs w:val="24"/>
                <w:lang w:eastAsia="en-GB"/>
              </w:rPr>
            </w:pPr>
            <w:r w:rsidRPr="00AD4B2F">
              <w:rPr>
                <w:rFonts w:ascii="Candara" w:eastAsia="Times New Roman" w:hAnsi="Candara"/>
                <w:sz w:val="24"/>
                <w:szCs w:val="24"/>
                <w:lang w:eastAsia="en-GB"/>
              </w:rPr>
              <w:t xml:space="preserve">Design and embed a </w:t>
            </w:r>
            <w:r w:rsidRPr="00AD4B2F">
              <w:rPr>
                <w:rFonts w:ascii="Candara" w:eastAsia="Times New Roman" w:hAnsi="Candara"/>
                <w:bCs/>
                <w:sz w:val="24"/>
                <w:szCs w:val="24"/>
                <w:lang w:eastAsia="en-GB"/>
              </w:rPr>
              <w:t>progressive outdoor learning plan</w:t>
            </w:r>
            <w:r w:rsidRPr="00AD4B2F">
              <w:rPr>
                <w:rFonts w:ascii="Candara" w:eastAsia="Times New Roman" w:hAnsi="Candara"/>
                <w:sz w:val="24"/>
                <w:szCs w:val="24"/>
                <w:lang w:eastAsia="en-GB"/>
              </w:rPr>
              <w:t xml:space="preserve"> that links meaningfully to the curriculum and supports cross-curricular themes.</w:t>
            </w:r>
          </w:p>
          <w:p w:rsidR="000A0CF1" w:rsidRPr="00AD4B2F" w:rsidRDefault="000A0CF1" w:rsidP="000A0CF1">
            <w:pPr>
              <w:pStyle w:val="ListParagraph"/>
              <w:numPr>
                <w:ilvl w:val="0"/>
                <w:numId w:val="3"/>
              </w:numPr>
              <w:spacing w:before="100" w:beforeAutospacing="1" w:after="100" w:afterAutospacing="1"/>
              <w:ind w:left="502"/>
              <w:rPr>
                <w:rFonts w:ascii="Candara" w:eastAsia="Times New Roman" w:hAnsi="Candara"/>
                <w:sz w:val="24"/>
                <w:szCs w:val="24"/>
                <w:lang w:eastAsia="en-GB"/>
              </w:rPr>
            </w:pPr>
            <w:r w:rsidRPr="00AD4B2F">
              <w:rPr>
                <w:rFonts w:ascii="Candara" w:eastAsia="Times New Roman" w:hAnsi="Candara"/>
                <w:sz w:val="24"/>
                <w:szCs w:val="24"/>
                <w:lang w:eastAsia="en-GB"/>
              </w:rPr>
              <w:t xml:space="preserve">Providing </w:t>
            </w:r>
            <w:r w:rsidRPr="00AD4B2F">
              <w:rPr>
                <w:rFonts w:ascii="Candara" w:eastAsia="Times New Roman" w:hAnsi="Candara"/>
                <w:bCs/>
                <w:sz w:val="24"/>
                <w:szCs w:val="24"/>
                <w:lang w:eastAsia="en-GB"/>
              </w:rPr>
              <w:t>staff CPD</w:t>
            </w:r>
            <w:r w:rsidRPr="00AD4B2F">
              <w:rPr>
                <w:rFonts w:ascii="Candara" w:eastAsia="Times New Roman" w:hAnsi="Candara"/>
                <w:sz w:val="24"/>
                <w:szCs w:val="24"/>
                <w:lang w:eastAsia="en-GB"/>
              </w:rPr>
              <w:t xml:space="preserve"> to build confidence and creativity in delivering outdoor learning experiences.</w:t>
            </w:r>
          </w:p>
          <w:p w:rsidR="003A5F54" w:rsidRPr="00AD4B2F" w:rsidRDefault="000A0CF1" w:rsidP="003A5F54">
            <w:pPr>
              <w:pStyle w:val="ListParagraph"/>
              <w:numPr>
                <w:ilvl w:val="0"/>
                <w:numId w:val="3"/>
              </w:numPr>
              <w:spacing w:before="100" w:beforeAutospacing="1" w:after="100" w:afterAutospacing="1"/>
              <w:ind w:left="502"/>
              <w:rPr>
                <w:rFonts w:ascii="Candara" w:eastAsia="Times New Roman" w:hAnsi="Candara"/>
                <w:sz w:val="24"/>
                <w:szCs w:val="24"/>
                <w:lang w:eastAsia="en-GB"/>
              </w:rPr>
            </w:pPr>
            <w:r w:rsidRPr="00AD4B2F">
              <w:rPr>
                <w:rFonts w:ascii="Candara" w:eastAsia="Times New Roman" w:hAnsi="Candara"/>
                <w:sz w:val="24"/>
                <w:szCs w:val="24"/>
                <w:lang w:eastAsia="en-GB"/>
              </w:rPr>
              <w:t xml:space="preserve">Developing </w:t>
            </w:r>
            <w:r w:rsidRPr="00AD4B2F">
              <w:rPr>
                <w:rFonts w:ascii="Candara" w:eastAsia="Times New Roman" w:hAnsi="Candara"/>
                <w:bCs/>
                <w:sz w:val="24"/>
                <w:szCs w:val="24"/>
                <w:lang w:eastAsia="en-GB"/>
              </w:rPr>
              <w:t>outdoor learning environments</w:t>
            </w:r>
            <w:r w:rsidRPr="00AD4B2F">
              <w:rPr>
                <w:rFonts w:ascii="Candara" w:eastAsia="Times New Roman" w:hAnsi="Candara"/>
                <w:sz w:val="24"/>
                <w:szCs w:val="24"/>
                <w:lang w:eastAsia="en-GB"/>
              </w:rPr>
              <w:t xml:space="preserve"> and resources to enhance engagement and accessibility</w:t>
            </w:r>
            <w:r w:rsidR="003A5F54" w:rsidRPr="00AD4B2F">
              <w:rPr>
                <w:rFonts w:ascii="Candara" w:eastAsia="Times New Roman" w:hAnsi="Candara"/>
                <w:sz w:val="24"/>
                <w:szCs w:val="24"/>
                <w:lang w:eastAsia="en-GB"/>
              </w:rPr>
              <w:t>.</w:t>
            </w:r>
          </w:p>
          <w:p w:rsidR="00493916" w:rsidRPr="00AD4B2F" w:rsidRDefault="000A0CF1" w:rsidP="003A5F54">
            <w:pPr>
              <w:pStyle w:val="ListParagraph"/>
              <w:numPr>
                <w:ilvl w:val="0"/>
                <w:numId w:val="3"/>
              </w:numPr>
              <w:spacing w:before="100" w:beforeAutospacing="1" w:after="100" w:afterAutospacing="1"/>
              <w:ind w:left="502"/>
              <w:rPr>
                <w:rFonts w:ascii="Candara" w:eastAsia="Times New Roman" w:hAnsi="Candara"/>
                <w:sz w:val="24"/>
                <w:szCs w:val="24"/>
                <w:lang w:eastAsia="en-GB"/>
              </w:rPr>
            </w:pPr>
            <w:r w:rsidRPr="00AD4B2F">
              <w:rPr>
                <w:rFonts w:ascii="Candara" w:eastAsia="Times New Roman" w:hAnsi="Candara"/>
                <w:sz w:val="24"/>
                <w:szCs w:val="24"/>
                <w:lang w:eastAsia="en-GB"/>
              </w:rPr>
              <w:t xml:space="preserve">Monitoring impact through </w:t>
            </w:r>
            <w:r w:rsidRPr="00AD4B2F">
              <w:rPr>
                <w:rFonts w:ascii="Candara" w:eastAsia="Times New Roman" w:hAnsi="Candara"/>
                <w:bCs/>
                <w:sz w:val="24"/>
                <w:szCs w:val="24"/>
                <w:lang w:eastAsia="en-GB"/>
              </w:rPr>
              <w:t>pupil voice, staff feedback, and observation</w:t>
            </w:r>
            <w:r w:rsidRPr="00AD4B2F">
              <w:rPr>
                <w:rFonts w:ascii="Candara" w:eastAsia="Times New Roman" w:hAnsi="Candara"/>
                <w:sz w:val="24"/>
                <w:szCs w:val="24"/>
                <w:lang w:eastAsia="en-GB"/>
              </w:rPr>
              <w:t>, ensuring sustainability and progression over time.</w:t>
            </w:r>
          </w:p>
        </w:tc>
      </w:tr>
      <w:tr w:rsidR="00493916" w:rsidRPr="00AD4B2F" w:rsidTr="008B6D06">
        <w:trPr>
          <w:jc w:val="center"/>
        </w:trPr>
        <w:tc>
          <w:tcPr>
            <w:tcW w:w="15168" w:type="dxa"/>
            <w:shd w:val="clear" w:color="auto" w:fill="7030A0"/>
          </w:tcPr>
          <w:p w:rsidR="00493916" w:rsidRPr="00AD4B2F" w:rsidRDefault="00493916" w:rsidP="008B6D06">
            <w:pPr>
              <w:jc w:val="center"/>
              <w:rPr>
                <w:rFonts w:ascii="Candara" w:hAnsi="Candara" w:cs="Arial"/>
                <w:color w:val="FFFFFF" w:themeColor="background1"/>
              </w:rPr>
            </w:pPr>
            <w:r w:rsidRPr="00AD4B2F">
              <w:rPr>
                <w:rFonts w:ascii="Candara" w:hAnsi="Candara" w:cs="Arial"/>
                <w:b/>
                <w:color w:val="FFFFFF" w:themeColor="background1"/>
                <w:sz w:val="28"/>
              </w:rPr>
              <w:t>Impact</w:t>
            </w:r>
          </w:p>
        </w:tc>
      </w:tr>
      <w:tr w:rsidR="00493916" w:rsidRPr="00AD4B2F" w:rsidTr="008B6D06">
        <w:trPr>
          <w:jc w:val="center"/>
        </w:trPr>
        <w:tc>
          <w:tcPr>
            <w:tcW w:w="15168" w:type="dxa"/>
            <w:shd w:val="clear" w:color="auto" w:fill="FFFFFF" w:themeFill="background1"/>
          </w:tcPr>
          <w:p w:rsidR="00AF000A" w:rsidRPr="00AF000A" w:rsidRDefault="00AF000A" w:rsidP="00AF000A">
            <w:pPr>
              <w:pStyle w:val="ListParagraph"/>
              <w:numPr>
                <w:ilvl w:val="0"/>
                <w:numId w:val="3"/>
              </w:numPr>
              <w:rPr>
                <w:rFonts w:ascii="Candara" w:eastAsia="Times New Roman" w:hAnsi="Candara" w:cs="Times New Roman"/>
                <w:sz w:val="24"/>
                <w:szCs w:val="24"/>
                <w:lang w:eastAsia="en-GB"/>
              </w:rPr>
            </w:pPr>
            <w:r w:rsidRPr="00AF000A">
              <w:rPr>
                <w:rFonts w:ascii="Candara" w:eastAsia="Times New Roman" w:hAnsi="Candara" w:cs="Times New Roman"/>
                <w:bCs/>
                <w:sz w:val="24"/>
                <w:szCs w:val="24"/>
                <w:lang w:eastAsia="en-GB"/>
              </w:rPr>
              <w:t>Pupil voice</w:t>
            </w:r>
            <w:r w:rsidRPr="00AF000A">
              <w:rPr>
                <w:rFonts w:ascii="Candara" w:eastAsia="Times New Roman" w:hAnsi="Candara" w:cs="Times New Roman"/>
                <w:sz w:val="24"/>
                <w:szCs w:val="24"/>
                <w:lang w:eastAsia="en-GB"/>
              </w:rPr>
              <w:t xml:space="preserve"> demonstrated that children valued outdoor learning opportunities, reporting increased enjoyment, engagement and recognising the benefits to their learning and wellbeing. </w:t>
            </w:r>
          </w:p>
          <w:p w:rsidR="00AF000A" w:rsidRPr="00AF000A" w:rsidRDefault="00AF000A" w:rsidP="00AF000A">
            <w:pPr>
              <w:pStyle w:val="ListParagraph"/>
              <w:numPr>
                <w:ilvl w:val="0"/>
                <w:numId w:val="3"/>
              </w:numPr>
              <w:rPr>
                <w:rFonts w:ascii="Candara" w:eastAsia="Times New Roman" w:hAnsi="Candara" w:cs="Times New Roman"/>
                <w:sz w:val="24"/>
                <w:szCs w:val="24"/>
                <w:lang w:eastAsia="en-GB"/>
              </w:rPr>
            </w:pPr>
            <w:r w:rsidRPr="00AF000A">
              <w:rPr>
                <w:rFonts w:ascii="Candara" w:eastAsia="Times New Roman" w:hAnsi="Candara" w:cs="Times New Roman"/>
                <w:sz w:val="24"/>
                <w:szCs w:val="24"/>
                <w:lang w:eastAsia="en-GB"/>
              </w:rPr>
              <w:t xml:space="preserve">Monitoring identified </w:t>
            </w:r>
            <w:r w:rsidRPr="00AF000A">
              <w:rPr>
                <w:rFonts w:ascii="Candara" w:eastAsia="Times New Roman" w:hAnsi="Candara" w:cs="Times New Roman"/>
                <w:bCs/>
                <w:sz w:val="24"/>
                <w:szCs w:val="24"/>
                <w:lang w:eastAsia="en-GB"/>
              </w:rPr>
              <w:t>inconsistency in the frequency and quality of outdoor learning</w:t>
            </w:r>
            <w:r w:rsidRPr="00AF000A">
              <w:rPr>
                <w:rFonts w:ascii="Candara" w:eastAsia="Times New Roman" w:hAnsi="Candara" w:cs="Times New Roman"/>
                <w:sz w:val="24"/>
                <w:szCs w:val="24"/>
                <w:lang w:eastAsia="en-GB"/>
              </w:rPr>
              <w:t xml:space="preserve"> across classes, highlighting the need for a more structured whole-school approach. </w:t>
            </w:r>
          </w:p>
          <w:p w:rsidR="00AF000A" w:rsidRPr="00AF000A" w:rsidRDefault="00AF000A" w:rsidP="00AF000A">
            <w:pPr>
              <w:pStyle w:val="ListParagraph"/>
              <w:numPr>
                <w:ilvl w:val="0"/>
                <w:numId w:val="3"/>
              </w:numPr>
              <w:rPr>
                <w:rFonts w:ascii="Candara" w:eastAsia="Times New Roman" w:hAnsi="Candara" w:cs="Times New Roman"/>
                <w:sz w:val="24"/>
                <w:szCs w:val="24"/>
                <w:lang w:eastAsia="en-GB"/>
              </w:rPr>
            </w:pPr>
            <w:r w:rsidRPr="00AF000A">
              <w:rPr>
                <w:rFonts w:ascii="Candara" w:eastAsia="Times New Roman" w:hAnsi="Candara" w:cs="Times New Roman"/>
                <w:sz w:val="24"/>
                <w:szCs w:val="24"/>
                <w:lang w:eastAsia="en-GB"/>
              </w:rPr>
              <w:t xml:space="preserve">A dedicated </w:t>
            </w:r>
            <w:r w:rsidRPr="00AF000A">
              <w:rPr>
                <w:rFonts w:ascii="Candara" w:eastAsia="Times New Roman" w:hAnsi="Candara" w:cs="Times New Roman"/>
                <w:bCs/>
                <w:sz w:val="24"/>
                <w:szCs w:val="24"/>
                <w:lang w:eastAsia="en-GB"/>
              </w:rPr>
              <w:t>Outdoor Learning Team</w:t>
            </w:r>
            <w:r w:rsidRPr="00AF000A">
              <w:rPr>
                <w:rFonts w:ascii="Candara" w:eastAsia="Times New Roman" w:hAnsi="Candara" w:cs="Times New Roman"/>
                <w:sz w:val="24"/>
                <w:szCs w:val="24"/>
                <w:lang w:eastAsia="en-GB"/>
              </w:rPr>
              <w:t xml:space="preserve"> has been established to lead, monitor and champion the development of the programme across the school. </w:t>
            </w:r>
          </w:p>
          <w:p w:rsidR="00AF000A" w:rsidRPr="00AF000A" w:rsidRDefault="00AF000A" w:rsidP="00AF000A">
            <w:pPr>
              <w:pStyle w:val="ListParagraph"/>
              <w:numPr>
                <w:ilvl w:val="0"/>
                <w:numId w:val="3"/>
              </w:numPr>
              <w:rPr>
                <w:rFonts w:ascii="Candara" w:eastAsia="Times New Roman" w:hAnsi="Candara" w:cs="Times New Roman"/>
                <w:sz w:val="24"/>
                <w:szCs w:val="24"/>
                <w:lang w:eastAsia="en-GB"/>
              </w:rPr>
            </w:pPr>
            <w:r w:rsidRPr="00AF000A">
              <w:rPr>
                <w:rFonts w:ascii="Candara" w:eastAsia="Times New Roman" w:hAnsi="Candara" w:cs="Times New Roman"/>
                <w:sz w:val="24"/>
                <w:szCs w:val="24"/>
                <w:lang w:eastAsia="en-GB"/>
              </w:rPr>
              <w:t xml:space="preserve">A whole-staff </w:t>
            </w:r>
            <w:r w:rsidRPr="00AF000A">
              <w:rPr>
                <w:rFonts w:ascii="Candara" w:eastAsia="Times New Roman" w:hAnsi="Candara" w:cs="Times New Roman"/>
                <w:bCs/>
                <w:sz w:val="24"/>
                <w:szCs w:val="24"/>
                <w:lang w:eastAsia="en-GB"/>
              </w:rPr>
              <w:t>INSET day has been secured for October</w:t>
            </w:r>
            <w:r w:rsidRPr="00AF000A">
              <w:rPr>
                <w:rFonts w:ascii="Candara" w:eastAsia="Times New Roman" w:hAnsi="Candara" w:cs="Times New Roman"/>
                <w:sz w:val="24"/>
                <w:szCs w:val="24"/>
                <w:lang w:eastAsia="en-GB"/>
              </w:rPr>
              <w:t xml:space="preserve"> to provide high-quality CPD, increasing staff confidence and consistency in delivering outdoor learning. </w:t>
            </w:r>
          </w:p>
          <w:p w:rsidR="00AF000A" w:rsidRPr="00AF000A" w:rsidRDefault="00AF000A" w:rsidP="00AF000A">
            <w:pPr>
              <w:pStyle w:val="ListParagraph"/>
              <w:numPr>
                <w:ilvl w:val="0"/>
                <w:numId w:val="3"/>
              </w:numPr>
              <w:rPr>
                <w:rFonts w:ascii="Candara" w:eastAsia="Times New Roman" w:hAnsi="Candara" w:cs="Times New Roman"/>
                <w:sz w:val="24"/>
                <w:szCs w:val="24"/>
                <w:lang w:eastAsia="en-GB"/>
              </w:rPr>
            </w:pPr>
            <w:r w:rsidRPr="00AF000A">
              <w:rPr>
                <w:rFonts w:ascii="Candara" w:eastAsia="Times New Roman" w:hAnsi="Candara" w:cs="Times New Roman"/>
                <w:sz w:val="24"/>
                <w:szCs w:val="24"/>
                <w:lang w:eastAsia="en-GB"/>
              </w:rPr>
              <w:lastRenderedPageBreak/>
              <w:t xml:space="preserve">A </w:t>
            </w:r>
            <w:r w:rsidRPr="00AF000A">
              <w:rPr>
                <w:rFonts w:ascii="Candara" w:eastAsia="Times New Roman" w:hAnsi="Candara" w:cs="Times New Roman"/>
                <w:bCs/>
                <w:sz w:val="24"/>
                <w:szCs w:val="24"/>
                <w:lang w:eastAsia="en-GB"/>
              </w:rPr>
              <w:t>shared resource bank</w:t>
            </w:r>
            <w:r w:rsidRPr="00AF000A">
              <w:rPr>
                <w:rFonts w:ascii="Candara" w:eastAsia="Times New Roman" w:hAnsi="Candara" w:cs="Times New Roman"/>
                <w:sz w:val="24"/>
                <w:szCs w:val="24"/>
                <w:lang w:eastAsia="en-GB"/>
              </w:rPr>
              <w:t xml:space="preserve"> has been created, providing staff with accessible, curriculum-linked activities and reducing planning workload. </w:t>
            </w:r>
          </w:p>
          <w:p w:rsidR="00AF000A" w:rsidRDefault="00AF000A" w:rsidP="00AF000A">
            <w:pPr>
              <w:pStyle w:val="ListParagraph"/>
              <w:numPr>
                <w:ilvl w:val="0"/>
                <w:numId w:val="3"/>
              </w:numPr>
              <w:rPr>
                <w:rFonts w:ascii="Candara" w:eastAsia="Times New Roman" w:hAnsi="Candara" w:cs="Times New Roman"/>
                <w:sz w:val="24"/>
                <w:szCs w:val="24"/>
                <w:lang w:eastAsia="en-GB"/>
              </w:rPr>
            </w:pPr>
            <w:r w:rsidRPr="00AF000A">
              <w:rPr>
                <w:rFonts w:ascii="Candara" w:eastAsia="Times New Roman" w:hAnsi="Candara" w:cs="Times New Roman"/>
                <w:sz w:val="24"/>
                <w:szCs w:val="24"/>
                <w:lang w:eastAsia="en-GB"/>
              </w:rPr>
              <w:t xml:space="preserve">Additional </w:t>
            </w:r>
            <w:r w:rsidRPr="00AF000A">
              <w:rPr>
                <w:rFonts w:ascii="Candara" w:eastAsia="Times New Roman" w:hAnsi="Candara" w:cs="Times New Roman"/>
                <w:bCs/>
                <w:sz w:val="24"/>
                <w:szCs w:val="24"/>
                <w:lang w:eastAsia="en-GB"/>
              </w:rPr>
              <w:t>outdoor learning resources have been purchased</w:t>
            </w:r>
            <w:r w:rsidRPr="00AF000A">
              <w:rPr>
                <w:rFonts w:ascii="Candara" w:eastAsia="Times New Roman" w:hAnsi="Candara" w:cs="Times New Roman"/>
                <w:sz w:val="24"/>
                <w:szCs w:val="24"/>
                <w:lang w:eastAsia="en-GB"/>
              </w:rPr>
              <w:t xml:space="preserve"> to improve the quality, accessibility and range of learning experiences available across all year groups. </w:t>
            </w:r>
          </w:p>
          <w:p w:rsidR="00AF000A" w:rsidRDefault="00AF000A" w:rsidP="00AF000A">
            <w:pPr>
              <w:pStyle w:val="ListParagraph"/>
              <w:numPr>
                <w:ilvl w:val="0"/>
                <w:numId w:val="3"/>
              </w:numPr>
              <w:rPr>
                <w:rFonts w:ascii="Candara" w:eastAsia="Times New Roman" w:hAnsi="Candara" w:cs="Times New Roman"/>
                <w:sz w:val="24"/>
                <w:szCs w:val="24"/>
                <w:lang w:eastAsia="en-GB"/>
              </w:rPr>
            </w:pPr>
            <w:r w:rsidRPr="00AF000A">
              <w:rPr>
                <w:rFonts w:ascii="Candara" w:eastAsia="Times New Roman" w:hAnsi="Candara" w:cs="Times New Roman"/>
                <w:sz w:val="24"/>
                <w:szCs w:val="24"/>
                <w:lang w:eastAsia="en-GB"/>
              </w:rPr>
              <w:t xml:space="preserve">A clear </w:t>
            </w:r>
            <w:r w:rsidRPr="00AF000A">
              <w:rPr>
                <w:rFonts w:ascii="Candara" w:eastAsia="Times New Roman" w:hAnsi="Candara" w:cs="Times New Roman"/>
                <w:bCs/>
                <w:sz w:val="24"/>
                <w:szCs w:val="24"/>
                <w:lang w:eastAsia="en-GB"/>
              </w:rPr>
              <w:t>curriculum rollout and implementation plan</w:t>
            </w:r>
            <w:r w:rsidRPr="00AF000A">
              <w:rPr>
                <w:rFonts w:ascii="Candara" w:eastAsia="Times New Roman" w:hAnsi="Candara" w:cs="Times New Roman"/>
                <w:sz w:val="24"/>
                <w:szCs w:val="24"/>
                <w:lang w:eastAsia="en-GB"/>
              </w:rPr>
              <w:t xml:space="preserve"> has been developed to ensure outdoor learning is progressively embedded across subjects and year groups. </w:t>
            </w:r>
          </w:p>
          <w:p w:rsidR="00493916" w:rsidRPr="00AF000A" w:rsidRDefault="00AF000A" w:rsidP="00AF000A">
            <w:pPr>
              <w:pStyle w:val="ListParagraph"/>
              <w:numPr>
                <w:ilvl w:val="0"/>
                <w:numId w:val="3"/>
              </w:numPr>
              <w:rPr>
                <w:rFonts w:ascii="Candara" w:eastAsia="Times New Roman" w:hAnsi="Candara" w:cs="Times New Roman"/>
                <w:sz w:val="24"/>
                <w:szCs w:val="24"/>
                <w:lang w:eastAsia="en-GB"/>
              </w:rPr>
            </w:pPr>
            <w:r w:rsidRPr="00AF000A">
              <w:rPr>
                <w:rFonts w:ascii="Candara" w:eastAsia="Times New Roman" w:hAnsi="Candara"/>
                <w:sz w:val="24"/>
                <w:szCs w:val="24"/>
                <w:lang w:eastAsia="en-GB"/>
              </w:rPr>
              <w:t>Systems are now in place to monitor implementation through pupil voice, staff feedback and observations, enabling leaders to identify strengths, address inconsistencies and drive continual improvement.</w:t>
            </w:r>
          </w:p>
        </w:tc>
      </w:tr>
      <w:tr w:rsidR="00493916" w:rsidRPr="00AD4B2F" w:rsidTr="008B6D06">
        <w:trPr>
          <w:jc w:val="center"/>
        </w:trPr>
        <w:tc>
          <w:tcPr>
            <w:tcW w:w="15168" w:type="dxa"/>
            <w:shd w:val="clear" w:color="auto" w:fill="7030A0"/>
          </w:tcPr>
          <w:p w:rsidR="00493916" w:rsidRPr="00AD4B2F" w:rsidRDefault="00493916" w:rsidP="008B6D06">
            <w:pPr>
              <w:jc w:val="center"/>
              <w:rPr>
                <w:rFonts w:ascii="Candara" w:hAnsi="Candara" w:cs="Arial"/>
                <w:color w:val="FFFFFF" w:themeColor="background1"/>
              </w:rPr>
            </w:pPr>
            <w:r w:rsidRPr="00AD4B2F">
              <w:rPr>
                <w:rFonts w:ascii="Candara" w:hAnsi="Candara" w:cs="Arial"/>
                <w:b/>
                <w:color w:val="FFFFFF" w:themeColor="background1"/>
                <w:sz w:val="28"/>
              </w:rPr>
              <w:lastRenderedPageBreak/>
              <w:t>Sustainability</w:t>
            </w:r>
          </w:p>
        </w:tc>
      </w:tr>
      <w:tr w:rsidR="00493916" w:rsidRPr="00AD4B2F" w:rsidTr="008B6D06">
        <w:trPr>
          <w:jc w:val="center"/>
        </w:trPr>
        <w:tc>
          <w:tcPr>
            <w:tcW w:w="15168" w:type="dxa"/>
            <w:shd w:val="clear" w:color="auto" w:fill="auto"/>
          </w:tcPr>
          <w:p w:rsidR="00493916" w:rsidRPr="00AF000A" w:rsidRDefault="00AF000A" w:rsidP="00AF000A">
            <w:pPr>
              <w:ind w:right="66"/>
              <w:jc w:val="center"/>
              <w:rPr>
                <w:rFonts w:ascii="Candara" w:hAnsi="Candara" w:cs="Arial"/>
                <w:b/>
                <w:color w:val="000000" w:themeColor="text1"/>
                <w:sz w:val="24"/>
                <w:szCs w:val="24"/>
              </w:rPr>
            </w:pPr>
            <w:r w:rsidRPr="00AF000A">
              <w:rPr>
                <w:rFonts w:ascii="Candara" w:hAnsi="Candara"/>
                <w:sz w:val="24"/>
                <w:szCs w:val="24"/>
              </w:rPr>
              <w:t xml:space="preserve">The development of outdoor learning has been designed with long-term sustainability in mind. The establishment of an Outdoor Learning Team provides ongoing leadership and accountability, ensuring the programme continues to develop beyond the initial implementation phase. Staff capacity will be strengthened through the planned October INSET and continued professional development, while the shared resource bank and newly purchased equipment will support consistent, high-quality delivery across the school. </w:t>
            </w:r>
            <w:r w:rsidR="00FB25D9" w:rsidRPr="00FB25D9">
              <w:rPr>
                <w:rFonts w:ascii="Candara" w:hAnsi="Candara"/>
                <w:sz w:val="24"/>
                <w:szCs w:val="24"/>
              </w:rPr>
              <w:t>Embedding outdoor learning across the curriculum will enable pupils to develop confidence, resilience, independence and teamwork, while deepening their understanding through meaningful, hands-on experiences that enhance both learning and wellbeing</w:t>
            </w:r>
            <w:r w:rsidR="00FB25D9">
              <w:rPr>
                <w:rFonts w:ascii="Candara" w:hAnsi="Candara"/>
                <w:sz w:val="24"/>
                <w:szCs w:val="24"/>
              </w:rPr>
              <w:t xml:space="preserve">. </w:t>
            </w:r>
            <w:r w:rsidRPr="00AF000A">
              <w:rPr>
                <w:rFonts w:ascii="Candara" w:hAnsi="Candara"/>
                <w:sz w:val="24"/>
                <w:szCs w:val="24"/>
              </w:rPr>
              <w:t>The phased curriculum rollout will ensure outdoor learning becomes an embedded part of teaching and learning rather than a standalone initiative. Regular monitoring through pupil voice, staff feedback and lesson observations w</w:t>
            </w:r>
            <w:bookmarkStart w:id="0" w:name="_GoBack"/>
            <w:bookmarkEnd w:id="0"/>
            <w:r w:rsidRPr="00AF000A">
              <w:rPr>
                <w:rFonts w:ascii="Candara" w:hAnsi="Candara"/>
                <w:sz w:val="24"/>
                <w:szCs w:val="24"/>
              </w:rPr>
              <w:t>ill inform future improvements, ensuring the programme remains responsive, progressive and sustainable over time.</w:t>
            </w:r>
            <w:r w:rsidR="00FB25D9">
              <w:rPr>
                <w:rFonts w:ascii="Candara" w:hAnsi="Candara"/>
                <w:sz w:val="24"/>
                <w:szCs w:val="24"/>
              </w:rPr>
              <w:t xml:space="preserve"> </w:t>
            </w:r>
          </w:p>
        </w:tc>
      </w:tr>
    </w:tbl>
    <w:p w:rsidR="00493916" w:rsidRPr="00AD4B2F" w:rsidRDefault="00493916" w:rsidP="00483E6F">
      <w:pPr>
        <w:rPr>
          <w:rFonts w:ascii="Candara" w:hAnsi="Candara"/>
        </w:rPr>
      </w:pPr>
    </w:p>
    <w:p w:rsidR="00493916" w:rsidRPr="00AD4B2F" w:rsidRDefault="00493916" w:rsidP="00483E6F">
      <w:pPr>
        <w:rPr>
          <w:rFonts w:ascii="Candara" w:hAnsi="Candara"/>
        </w:rPr>
      </w:pPr>
    </w:p>
    <w:tbl>
      <w:tblPr>
        <w:tblStyle w:val="TableGrid"/>
        <w:tblW w:w="15168" w:type="dxa"/>
        <w:jc w:val="center"/>
        <w:tblLook w:val="04A0" w:firstRow="1" w:lastRow="0" w:firstColumn="1" w:lastColumn="0" w:noHBand="0" w:noVBand="1"/>
      </w:tblPr>
      <w:tblGrid>
        <w:gridCol w:w="15168"/>
      </w:tblGrid>
      <w:tr w:rsidR="00493916" w:rsidRPr="00AD4B2F" w:rsidTr="008B6D06">
        <w:trPr>
          <w:jc w:val="center"/>
        </w:trPr>
        <w:tc>
          <w:tcPr>
            <w:tcW w:w="15168" w:type="dxa"/>
            <w:shd w:val="clear" w:color="auto" w:fill="CC99FF"/>
          </w:tcPr>
          <w:p w:rsidR="000A0CF1" w:rsidRPr="00AD4B2F" w:rsidRDefault="000A0CF1" w:rsidP="000A0CF1">
            <w:pPr>
              <w:rPr>
                <w:rFonts w:ascii="Candara" w:hAnsi="Candara"/>
                <w:b/>
                <w:sz w:val="28"/>
                <w:szCs w:val="28"/>
              </w:rPr>
            </w:pPr>
            <w:r w:rsidRPr="00AD4B2F">
              <w:rPr>
                <w:rFonts w:ascii="Candara" w:hAnsi="Candara" w:cs="Arial"/>
                <w:b/>
                <w:color w:val="000000" w:themeColor="text1"/>
                <w:sz w:val="28"/>
                <w:szCs w:val="28"/>
              </w:rPr>
              <w:t xml:space="preserve">Intention 3: Active Learning - </w:t>
            </w:r>
            <w:r w:rsidRPr="00AD4B2F">
              <w:rPr>
                <w:rFonts w:ascii="Candara" w:hAnsi="Candara"/>
                <w:b/>
                <w:sz w:val="28"/>
                <w:szCs w:val="28"/>
              </w:rPr>
              <w:t>To promote and embed active learning approaches that increase pupil engagement, deepen understanding, and support the development of key skills across the curriculum.</w:t>
            </w:r>
            <w:r w:rsidR="00834FAE" w:rsidRPr="00AD4B2F">
              <w:rPr>
                <w:rFonts w:ascii="Candara" w:hAnsi="Candara"/>
                <w:b/>
                <w:sz w:val="28"/>
                <w:szCs w:val="28"/>
              </w:rPr>
              <w:t xml:space="preserve"> </w:t>
            </w:r>
            <w:r w:rsidR="00834FAE" w:rsidRPr="00AD4B2F">
              <w:rPr>
                <w:rFonts w:ascii="Candara" w:hAnsi="Candara" w:cs="Arial"/>
                <w:color w:val="FF0000"/>
                <w:sz w:val="20"/>
                <w:szCs w:val="20"/>
              </w:rPr>
              <w:t xml:space="preserve">(2) </w:t>
            </w:r>
          </w:p>
          <w:p w:rsidR="000A0CF1" w:rsidRPr="00AD4B2F" w:rsidRDefault="000A0CF1" w:rsidP="000A0CF1">
            <w:pPr>
              <w:pStyle w:val="ListParagraph"/>
              <w:numPr>
                <w:ilvl w:val="0"/>
                <w:numId w:val="2"/>
              </w:numPr>
              <w:spacing w:before="100" w:beforeAutospacing="1" w:after="100" w:afterAutospacing="1"/>
              <w:rPr>
                <w:rFonts w:ascii="Candara" w:eastAsia="Times New Roman" w:hAnsi="Candara"/>
                <w:sz w:val="24"/>
                <w:szCs w:val="24"/>
                <w:lang w:eastAsia="en-GB"/>
              </w:rPr>
            </w:pPr>
            <w:r w:rsidRPr="00AD4B2F">
              <w:rPr>
                <w:rFonts w:ascii="Candara" w:eastAsia="Times New Roman" w:hAnsi="Candara"/>
                <w:sz w:val="24"/>
                <w:szCs w:val="24"/>
                <w:lang w:eastAsia="en-GB"/>
              </w:rPr>
              <w:t xml:space="preserve">Providing </w:t>
            </w:r>
            <w:r w:rsidRPr="00AD4B2F">
              <w:rPr>
                <w:rFonts w:ascii="Candara" w:eastAsia="Times New Roman" w:hAnsi="Candara"/>
                <w:bCs/>
                <w:sz w:val="24"/>
                <w:szCs w:val="24"/>
                <w:lang w:eastAsia="en-GB"/>
              </w:rPr>
              <w:t>staff CPD</w:t>
            </w:r>
            <w:r w:rsidRPr="00AD4B2F">
              <w:rPr>
                <w:rFonts w:ascii="Candara" w:eastAsia="Times New Roman" w:hAnsi="Candara"/>
                <w:sz w:val="24"/>
                <w:szCs w:val="24"/>
                <w:lang w:eastAsia="en-GB"/>
              </w:rPr>
              <w:t xml:space="preserve"> focused on active learning strategies, including cooperative, practical, and movement-based approaches.</w:t>
            </w:r>
          </w:p>
          <w:p w:rsidR="000A0CF1" w:rsidRPr="00AD4B2F" w:rsidRDefault="000A0CF1" w:rsidP="000A0CF1">
            <w:pPr>
              <w:pStyle w:val="ListParagraph"/>
              <w:numPr>
                <w:ilvl w:val="0"/>
                <w:numId w:val="2"/>
              </w:numPr>
              <w:spacing w:before="100" w:beforeAutospacing="1" w:after="100" w:afterAutospacing="1"/>
              <w:rPr>
                <w:rFonts w:ascii="Candara" w:eastAsia="Times New Roman" w:hAnsi="Candara"/>
                <w:sz w:val="24"/>
                <w:szCs w:val="24"/>
                <w:lang w:eastAsia="en-GB"/>
              </w:rPr>
            </w:pPr>
            <w:r w:rsidRPr="00AD4B2F">
              <w:rPr>
                <w:rFonts w:ascii="Candara" w:eastAsia="Times New Roman" w:hAnsi="Candara"/>
                <w:sz w:val="24"/>
                <w:szCs w:val="24"/>
                <w:lang w:eastAsia="en-GB"/>
              </w:rPr>
              <w:t xml:space="preserve">Reviewing </w:t>
            </w:r>
            <w:r w:rsidRPr="00AD4B2F">
              <w:rPr>
                <w:rFonts w:ascii="Candara" w:eastAsia="Times New Roman" w:hAnsi="Candara"/>
                <w:bCs/>
                <w:sz w:val="24"/>
                <w:szCs w:val="24"/>
                <w:lang w:eastAsia="en-GB"/>
              </w:rPr>
              <w:t>lesson design and pedagogy</w:t>
            </w:r>
            <w:r w:rsidRPr="00AD4B2F">
              <w:rPr>
                <w:rFonts w:ascii="Candara" w:eastAsia="Times New Roman" w:hAnsi="Candara"/>
                <w:sz w:val="24"/>
                <w:szCs w:val="24"/>
                <w:lang w:eastAsia="en-GB"/>
              </w:rPr>
              <w:t xml:space="preserve"> to ensure active learning opportunities are built into everyday practice.</w:t>
            </w:r>
          </w:p>
          <w:p w:rsidR="000A0CF1" w:rsidRPr="00AD4B2F" w:rsidRDefault="000A0CF1" w:rsidP="000A0CF1">
            <w:pPr>
              <w:pStyle w:val="ListParagraph"/>
              <w:numPr>
                <w:ilvl w:val="0"/>
                <w:numId w:val="2"/>
              </w:numPr>
              <w:spacing w:before="100" w:beforeAutospacing="1" w:after="100" w:afterAutospacing="1"/>
              <w:rPr>
                <w:rFonts w:ascii="Candara" w:eastAsia="Times New Roman" w:hAnsi="Candara"/>
                <w:sz w:val="24"/>
                <w:szCs w:val="24"/>
                <w:lang w:eastAsia="en-GB"/>
              </w:rPr>
            </w:pPr>
            <w:r w:rsidRPr="00AD4B2F">
              <w:rPr>
                <w:rFonts w:ascii="Candara" w:eastAsia="Times New Roman" w:hAnsi="Candara"/>
                <w:sz w:val="24"/>
                <w:szCs w:val="24"/>
                <w:lang w:eastAsia="en-GB"/>
              </w:rPr>
              <w:t xml:space="preserve">Creating a </w:t>
            </w:r>
            <w:r w:rsidRPr="00AD4B2F">
              <w:rPr>
                <w:rFonts w:ascii="Candara" w:eastAsia="Times New Roman" w:hAnsi="Candara"/>
                <w:bCs/>
                <w:sz w:val="24"/>
                <w:szCs w:val="24"/>
                <w:lang w:eastAsia="en-GB"/>
              </w:rPr>
              <w:t>bank of active learning resources and ideas</w:t>
            </w:r>
            <w:r w:rsidRPr="00AD4B2F">
              <w:rPr>
                <w:rFonts w:ascii="Candara" w:eastAsia="Times New Roman" w:hAnsi="Candara"/>
                <w:sz w:val="24"/>
                <w:szCs w:val="24"/>
                <w:lang w:eastAsia="en-GB"/>
              </w:rPr>
              <w:t xml:space="preserve"> to support consistency across subjects and year groups.</w:t>
            </w:r>
          </w:p>
          <w:p w:rsidR="00493916" w:rsidRPr="00AD4B2F" w:rsidRDefault="000A0CF1" w:rsidP="000A0CF1">
            <w:pPr>
              <w:pStyle w:val="ListParagraph"/>
              <w:numPr>
                <w:ilvl w:val="0"/>
                <w:numId w:val="2"/>
              </w:numPr>
              <w:rPr>
                <w:rFonts w:ascii="Candara" w:hAnsi="Candara" w:cs="Arial"/>
                <w:szCs w:val="24"/>
              </w:rPr>
            </w:pPr>
            <w:r w:rsidRPr="00AD4B2F">
              <w:rPr>
                <w:rFonts w:ascii="Candara" w:eastAsia="Times New Roman" w:hAnsi="Candara"/>
                <w:sz w:val="24"/>
                <w:szCs w:val="24"/>
                <w:lang w:eastAsia="en-GB"/>
              </w:rPr>
              <w:t xml:space="preserve">Use </w:t>
            </w:r>
            <w:r w:rsidRPr="00AD4B2F">
              <w:rPr>
                <w:rFonts w:ascii="Candara" w:eastAsia="Times New Roman" w:hAnsi="Candara"/>
                <w:bCs/>
                <w:sz w:val="24"/>
                <w:szCs w:val="24"/>
                <w:lang w:eastAsia="en-GB"/>
              </w:rPr>
              <w:t>pupil voice and reflection</w:t>
            </w:r>
            <w:r w:rsidRPr="00AD4B2F">
              <w:rPr>
                <w:rFonts w:ascii="Candara" w:eastAsia="Times New Roman" w:hAnsi="Candara"/>
                <w:sz w:val="24"/>
                <w:szCs w:val="24"/>
                <w:lang w:eastAsia="en-GB"/>
              </w:rPr>
              <w:t xml:space="preserve"> to shape active learning practices and measure engagement.</w:t>
            </w:r>
          </w:p>
        </w:tc>
      </w:tr>
      <w:tr w:rsidR="00493916" w:rsidRPr="00AD4B2F" w:rsidTr="008B6D06">
        <w:trPr>
          <w:jc w:val="center"/>
        </w:trPr>
        <w:tc>
          <w:tcPr>
            <w:tcW w:w="15168" w:type="dxa"/>
            <w:shd w:val="clear" w:color="auto" w:fill="7030A0"/>
          </w:tcPr>
          <w:p w:rsidR="00493916" w:rsidRPr="00AD4B2F" w:rsidRDefault="00493916" w:rsidP="008B6D06">
            <w:pPr>
              <w:jc w:val="center"/>
              <w:rPr>
                <w:rFonts w:ascii="Candara" w:hAnsi="Candara" w:cs="Arial"/>
                <w:color w:val="FFFFFF" w:themeColor="background1"/>
              </w:rPr>
            </w:pPr>
            <w:r w:rsidRPr="00AD4B2F">
              <w:rPr>
                <w:rFonts w:ascii="Candara" w:hAnsi="Candara" w:cs="Arial"/>
                <w:b/>
                <w:color w:val="FFFFFF" w:themeColor="background1"/>
                <w:sz w:val="28"/>
              </w:rPr>
              <w:t>Impact</w:t>
            </w:r>
          </w:p>
        </w:tc>
      </w:tr>
      <w:tr w:rsidR="00493916" w:rsidRPr="00AD4B2F" w:rsidTr="008B6D06">
        <w:trPr>
          <w:trHeight w:val="974"/>
          <w:jc w:val="center"/>
        </w:trPr>
        <w:tc>
          <w:tcPr>
            <w:tcW w:w="15168" w:type="dxa"/>
            <w:shd w:val="clear" w:color="auto" w:fill="FFFFFF" w:themeFill="background1"/>
          </w:tcPr>
          <w:p w:rsidR="003A5F54" w:rsidRPr="00FB25D9" w:rsidRDefault="003A5F54" w:rsidP="00AF000A">
            <w:pPr>
              <w:spacing w:before="100" w:beforeAutospacing="1" w:after="100" w:afterAutospacing="1"/>
              <w:rPr>
                <w:rFonts w:ascii="Candara" w:eastAsia="Times New Roman" w:hAnsi="Candara" w:cs="Times New Roman"/>
                <w:b/>
                <w:sz w:val="24"/>
                <w:szCs w:val="24"/>
                <w:lang w:eastAsia="en-GB"/>
              </w:rPr>
            </w:pPr>
            <w:r w:rsidRPr="00FB25D9">
              <w:rPr>
                <w:rFonts w:ascii="Candara" w:eastAsia="Times New Roman" w:hAnsi="Candara" w:cs="Times New Roman"/>
                <w:b/>
                <w:bCs/>
                <w:sz w:val="24"/>
                <w:szCs w:val="24"/>
                <w:lang w:eastAsia="en-GB"/>
              </w:rPr>
              <w:t>Impact – Intention 3: Active Learning</w:t>
            </w:r>
          </w:p>
          <w:p w:rsidR="00AF000A" w:rsidRPr="00FB25D9" w:rsidRDefault="00AF000A" w:rsidP="003E5501">
            <w:pPr>
              <w:pStyle w:val="ListParagraph"/>
              <w:numPr>
                <w:ilvl w:val="0"/>
                <w:numId w:val="31"/>
              </w:numPr>
              <w:rPr>
                <w:rFonts w:ascii="Candara" w:eastAsia="Times New Roman" w:hAnsi="Candara" w:cs="Times New Roman"/>
                <w:sz w:val="24"/>
                <w:szCs w:val="24"/>
                <w:lang w:eastAsia="en-GB"/>
              </w:rPr>
            </w:pPr>
            <w:r w:rsidRPr="00FB25D9">
              <w:rPr>
                <w:rFonts w:ascii="Candara" w:eastAsia="Times New Roman" w:hAnsi="Candara" w:cs="Times New Roman"/>
                <w:bCs/>
                <w:sz w:val="24"/>
                <w:szCs w:val="24"/>
                <w:lang w:eastAsia="en-GB"/>
              </w:rPr>
              <w:t>Pupil voice</w:t>
            </w:r>
            <w:r w:rsidRPr="00FB25D9">
              <w:rPr>
                <w:rFonts w:ascii="Candara" w:eastAsia="Times New Roman" w:hAnsi="Candara" w:cs="Times New Roman"/>
                <w:sz w:val="24"/>
                <w:szCs w:val="24"/>
                <w:lang w:eastAsia="en-GB"/>
              </w:rPr>
              <w:t xml:space="preserve"> highlighted that children enjoy active learning approaches, reporting that lessons are more engaging, memorable and help them to understand concepts more effectively. </w:t>
            </w:r>
            <w:r w:rsidR="00FB25D9">
              <w:rPr>
                <w:rFonts w:ascii="Candara" w:eastAsia="Times New Roman" w:hAnsi="Candara" w:cs="Times New Roman"/>
                <w:sz w:val="24"/>
                <w:szCs w:val="24"/>
                <w:lang w:eastAsia="en-GB"/>
              </w:rPr>
              <w:t>M</w:t>
            </w:r>
            <w:r w:rsidRPr="00FB25D9">
              <w:rPr>
                <w:rFonts w:ascii="Candara" w:eastAsia="Times New Roman" w:hAnsi="Candara" w:cs="Times New Roman"/>
                <w:sz w:val="24"/>
                <w:szCs w:val="24"/>
                <w:lang w:eastAsia="en-GB"/>
              </w:rPr>
              <w:t xml:space="preserve">onitoring identified </w:t>
            </w:r>
            <w:r w:rsidRPr="00FB25D9">
              <w:rPr>
                <w:rFonts w:ascii="Candara" w:eastAsia="Times New Roman" w:hAnsi="Candara" w:cs="Times New Roman"/>
                <w:bCs/>
                <w:sz w:val="24"/>
                <w:szCs w:val="24"/>
                <w:lang w:eastAsia="en-GB"/>
              </w:rPr>
              <w:t>variation in the use of active learning strategies</w:t>
            </w:r>
            <w:r w:rsidRPr="00FB25D9">
              <w:rPr>
                <w:rFonts w:ascii="Candara" w:eastAsia="Times New Roman" w:hAnsi="Candara" w:cs="Times New Roman"/>
                <w:sz w:val="24"/>
                <w:szCs w:val="24"/>
                <w:lang w:eastAsia="en-GB"/>
              </w:rPr>
              <w:t xml:space="preserve"> across classes</w:t>
            </w:r>
            <w:r w:rsidR="00FB25D9">
              <w:rPr>
                <w:rFonts w:ascii="Candara" w:eastAsia="Times New Roman" w:hAnsi="Candara" w:cs="Times New Roman"/>
                <w:sz w:val="24"/>
                <w:szCs w:val="24"/>
                <w:lang w:eastAsia="en-GB"/>
              </w:rPr>
              <w:t>.</w:t>
            </w:r>
          </w:p>
          <w:p w:rsidR="00AF000A" w:rsidRPr="00AF000A" w:rsidRDefault="00FB25D9" w:rsidP="00AF000A">
            <w:pPr>
              <w:pStyle w:val="ListParagraph"/>
              <w:numPr>
                <w:ilvl w:val="0"/>
                <w:numId w:val="31"/>
              </w:numPr>
              <w:rPr>
                <w:rFonts w:ascii="Candara" w:eastAsia="Times New Roman" w:hAnsi="Candara" w:cs="Times New Roman"/>
                <w:sz w:val="24"/>
                <w:szCs w:val="24"/>
                <w:lang w:eastAsia="en-GB"/>
              </w:rPr>
            </w:pPr>
            <w:r>
              <w:rPr>
                <w:rFonts w:ascii="Candara" w:eastAsia="Times New Roman" w:hAnsi="Candara" w:cs="Times New Roman"/>
                <w:sz w:val="24"/>
                <w:szCs w:val="24"/>
                <w:lang w:eastAsia="en-GB"/>
              </w:rPr>
              <w:t xml:space="preserve">Staff training is </w:t>
            </w:r>
            <w:r w:rsidR="00AF000A" w:rsidRPr="00AF000A">
              <w:rPr>
                <w:rFonts w:ascii="Candara" w:eastAsia="Times New Roman" w:hAnsi="Candara" w:cs="Times New Roman"/>
                <w:bCs/>
                <w:sz w:val="24"/>
                <w:szCs w:val="24"/>
                <w:lang w:eastAsia="en-GB"/>
              </w:rPr>
              <w:t>scheduled for</w:t>
            </w:r>
            <w:r>
              <w:rPr>
                <w:rFonts w:ascii="Candara" w:eastAsia="Times New Roman" w:hAnsi="Candara" w:cs="Times New Roman"/>
                <w:bCs/>
                <w:sz w:val="24"/>
                <w:szCs w:val="24"/>
                <w:lang w:eastAsia="en-GB"/>
              </w:rPr>
              <w:t xml:space="preserve"> the Autumn term to </w:t>
            </w:r>
            <w:r w:rsidR="00AF000A" w:rsidRPr="00AF000A">
              <w:rPr>
                <w:rFonts w:ascii="Candara" w:eastAsia="Times New Roman" w:hAnsi="Candara" w:cs="Times New Roman"/>
                <w:sz w:val="24"/>
                <w:szCs w:val="24"/>
                <w:lang w:eastAsia="en-GB"/>
              </w:rPr>
              <w:t xml:space="preserve">provide professional development on effective active learning strategies, including cooperative, practical and movement-based approaches. </w:t>
            </w:r>
          </w:p>
          <w:p w:rsidR="00AF000A" w:rsidRPr="00AF000A" w:rsidRDefault="00AF000A" w:rsidP="00AF000A">
            <w:pPr>
              <w:pStyle w:val="ListParagraph"/>
              <w:numPr>
                <w:ilvl w:val="0"/>
                <w:numId w:val="31"/>
              </w:numPr>
              <w:rPr>
                <w:rFonts w:ascii="Candara" w:eastAsia="Times New Roman" w:hAnsi="Candara" w:cs="Times New Roman"/>
                <w:sz w:val="24"/>
                <w:szCs w:val="24"/>
                <w:lang w:eastAsia="en-GB"/>
              </w:rPr>
            </w:pPr>
            <w:r w:rsidRPr="00AF000A">
              <w:rPr>
                <w:rFonts w:ascii="Candara" w:eastAsia="Times New Roman" w:hAnsi="Candara" w:cs="Times New Roman"/>
                <w:sz w:val="24"/>
                <w:szCs w:val="24"/>
                <w:lang w:eastAsia="en-GB"/>
              </w:rPr>
              <w:lastRenderedPageBreak/>
              <w:t xml:space="preserve">A </w:t>
            </w:r>
            <w:r w:rsidRPr="00AF000A">
              <w:rPr>
                <w:rFonts w:ascii="Candara" w:eastAsia="Times New Roman" w:hAnsi="Candara" w:cs="Times New Roman"/>
                <w:bCs/>
                <w:sz w:val="24"/>
                <w:szCs w:val="24"/>
                <w:lang w:eastAsia="en-GB"/>
              </w:rPr>
              <w:t>shared bank of active learning resources and ideas</w:t>
            </w:r>
            <w:r w:rsidRPr="00AF000A">
              <w:rPr>
                <w:rFonts w:ascii="Candara" w:eastAsia="Times New Roman" w:hAnsi="Candara" w:cs="Times New Roman"/>
                <w:sz w:val="24"/>
                <w:szCs w:val="24"/>
                <w:lang w:eastAsia="en-GB"/>
              </w:rPr>
              <w:t xml:space="preserve"> has been developed to support staff in planning engaging, high-quality learning experiences across all subjects and year groups. </w:t>
            </w:r>
          </w:p>
          <w:p w:rsidR="00AF000A" w:rsidRPr="00AF000A" w:rsidRDefault="00AF000A" w:rsidP="00AF000A">
            <w:pPr>
              <w:pStyle w:val="ListParagraph"/>
              <w:numPr>
                <w:ilvl w:val="0"/>
                <w:numId w:val="31"/>
              </w:numPr>
              <w:rPr>
                <w:rFonts w:ascii="Candara" w:eastAsia="Times New Roman" w:hAnsi="Candara" w:cs="Times New Roman"/>
                <w:sz w:val="24"/>
                <w:szCs w:val="24"/>
                <w:lang w:eastAsia="en-GB"/>
              </w:rPr>
            </w:pPr>
            <w:r w:rsidRPr="00AF000A">
              <w:rPr>
                <w:rFonts w:ascii="Candara" w:eastAsia="Times New Roman" w:hAnsi="Candara" w:cs="Times New Roman"/>
                <w:sz w:val="24"/>
                <w:szCs w:val="24"/>
                <w:lang w:eastAsia="en-GB"/>
              </w:rPr>
              <w:t xml:space="preserve">A clear </w:t>
            </w:r>
            <w:r w:rsidRPr="00AF000A">
              <w:rPr>
                <w:rFonts w:ascii="Candara" w:eastAsia="Times New Roman" w:hAnsi="Candara" w:cs="Times New Roman"/>
                <w:bCs/>
                <w:sz w:val="24"/>
                <w:szCs w:val="24"/>
                <w:lang w:eastAsia="en-GB"/>
              </w:rPr>
              <w:t>implementation plan</w:t>
            </w:r>
            <w:r w:rsidRPr="00AF000A">
              <w:rPr>
                <w:rFonts w:ascii="Candara" w:eastAsia="Times New Roman" w:hAnsi="Candara" w:cs="Times New Roman"/>
                <w:sz w:val="24"/>
                <w:szCs w:val="24"/>
                <w:lang w:eastAsia="en-GB"/>
              </w:rPr>
              <w:t xml:space="preserve"> has been created to progressively embed active learning within everyday teaching and learning across the curriculum. </w:t>
            </w:r>
          </w:p>
          <w:p w:rsidR="00AF000A" w:rsidRPr="00AF000A" w:rsidRDefault="00AF000A" w:rsidP="00AF000A">
            <w:pPr>
              <w:pStyle w:val="ListParagraph"/>
              <w:numPr>
                <w:ilvl w:val="0"/>
                <w:numId w:val="31"/>
              </w:numPr>
              <w:rPr>
                <w:rFonts w:ascii="Candara" w:eastAsia="Times New Roman" w:hAnsi="Candara" w:cs="Times New Roman"/>
                <w:sz w:val="24"/>
                <w:szCs w:val="24"/>
                <w:lang w:eastAsia="en-GB"/>
              </w:rPr>
            </w:pPr>
            <w:r w:rsidRPr="00AF000A">
              <w:rPr>
                <w:rFonts w:ascii="Candara" w:eastAsia="Times New Roman" w:hAnsi="Candara" w:cs="Times New Roman"/>
                <w:sz w:val="24"/>
                <w:szCs w:val="24"/>
                <w:lang w:eastAsia="en-GB"/>
              </w:rPr>
              <w:t xml:space="preserve">Additional resources have been purchased to support practical and collaborative learning experiences, enabling staff to deliver a wider range of active learning opportunities. </w:t>
            </w:r>
          </w:p>
          <w:p w:rsidR="00493916" w:rsidRPr="00AF000A" w:rsidRDefault="00AF000A" w:rsidP="00AF000A">
            <w:pPr>
              <w:pStyle w:val="ListParagraph"/>
              <w:numPr>
                <w:ilvl w:val="0"/>
                <w:numId w:val="31"/>
              </w:numPr>
              <w:spacing w:before="100" w:beforeAutospacing="1" w:after="100" w:afterAutospacing="1"/>
              <w:rPr>
                <w:rFonts w:ascii="Candara" w:eastAsia="Times New Roman" w:hAnsi="Candara" w:cs="Times New Roman"/>
                <w:sz w:val="24"/>
                <w:szCs w:val="24"/>
                <w:lang w:eastAsia="en-GB"/>
              </w:rPr>
            </w:pPr>
            <w:r w:rsidRPr="00AF000A">
              <w:rPr>
                <w:rFonts w:ascii="Candara" w:eastAsia="Times New Roman" w:hAnsi="Candara" w:cs="Times New Roman"/>
                <w:sz w:val="24"/>
                <w:szCs w:val="24"/>
                <w:lang w:eastAsia="en-GB"/>
              </w:rPr>
              <w:t xml:space="preserve">Ongoing monitoring through pupil voice, staff feedback and </w:t>
            </w:r>
            <w:r w:rsidR="00FB25D9">
              <w:rPr>
                <w:rFonts w:ascii="Candara" w:eastAsia="Times New Roman" w:hAnsi="Candara" w:cs="Times New Roman"/>
                <w:sz w:val="24"/>
                <w:szCs w:val="24"/>
                <w:lang w:eastAsia="en-GB"/>
              </w:rPr>
              <w:t>learning walks</w:t>
            </w:r>
            <w:r w:rsidRPr="00AF000A">
              <w:rPr>
                <w:rFonts w:ascii="Candara" w:eastAsia="Times New Roman" w:hAnsi="Candara" w:cs="Times New Roman"/>
                <w:sz w:val="24"/>
                <w:szCs w:val="24"/>
                <w:lang w:eastAsia="en-GB"/>
              </w:rPr>
              <w:t xml:space="preserve"> will support leaders in evaluating impact, identifying effective practice and ensuring consistency across the school.</w:t>
            </w:r>
          </w:p>
        </w:tc>
      </w:tr>
      <w:tr w:rsidR="00493916" w:rsidRPr="00AD4B2F" w:rsidTr="008B6D06">
        <w:trPr>
          <w:jc w:val="center"/>
        </w:trPr>
        <w:tc>
          <w:tcPr>
            <w:tcW w:w="15168" w:type="dxa"/>
            <w:shd w:val="clear" w:color="auto" w:fill="7030A0"/>
          </w:tcPr>
          <w:p w:rsidR="00493916" w:rsidRPr="00AD4B2F" w:rsidRDefault="00493916" w:rsidP="008B6D06">
            <w:pPr>
              <w:jc w:val="center"/>
              <w:rPr>
                <w:rFonts w:ascii="Candara" w:hAnsi="Candara" w:cs="Arial"/>
                <w:color w:val="FFFFFF" w:themeColor="background1"/>
              </w:rPr>
            </w:pPr>
            <w:r w:rsidRPr="00AD4B2F">
              <w:rPr>
                <w:rFonts w:ascii="Candara" w:hAnsi="Candara" w:cs="Arial"/>
                <w:b/>
                <w:color w:val="FFFFFF" w:themeColor="background1"/>
                <w:sz w:val="28"/>
              </w:rPr>
              <w:lastRenderedPageBreak/>
              <w:t xml:space="preserve">Sustainability </w:t>
            </w:r>
          </w:p>
        </w:tc>
      </w:tr>
      <w:tr w:rsidR="00493916" w:rsidRPr="00AD4B2F" w:rsidTr="008B6D06">
        <w:trPr>
          <w:trHeight w:val="974"/>
          <w:jc w:val="center"/>
        </w:trPr>
        <w:tc>
          <w:tcPr>
            <w:tcW w:w="15168" w:type="dxa"/>
            <w:shd w:val="clear" w:color="auto" w:fill="FFFFFF" w:themeFill="background1"/>
          </w:tcPr>
          <w:p w:rsidR="00FB25D9" w:rsidRPr="00FB25D9" w:rsidRDefault="00FB25D9" w:rsidP="00FB25D9">
            <w:pPr>
              <w:spacing w:before="100" w:beforeAutospacing="1" w:after="100" w:afterAutospacing="1"/>
              <w:jc w:val="center"/>
              <w:rPr>
                <w:rFonts w:ascii="Candara" w:eastAsia="Times New Roman" w:hAnsi="Candara" w:cs="Times New Roman"/>
                <w:sz w:val="24"/>
                <w:szCs w:val="24"/>
                <w:lang w:eastAsia="en-GB"/>
              </w:rPr>
            </w:pPr>
            <w:r w:rsidRPr="00FB25D9">
              <w:rPr>
                <w:rFonts w:ascii="Candara" w:eastAsia="Times New Roman" w:hAnsi="Candara" w:cs="Times New Roman"/>
                <w:sz w:val="24"/>
                <w:szCs w:val="24"/>
                <w:lang w:eastAsia="en-GB"/>
              </w:rPr>
              <w:t>The development of active learning is designed to create lasting improvements in both teaching practice and pupil outcomes</w:t>
            </w:r>
            <w:r>
              <w:rPr>
                <w:rFonts w:ascii="Candara" w:eastAsia="Times New Roman" w:hAnsi="Candara" w:cs="Times New Roman"/>
                <w:sz w:val="24"/>
                <w:szCs w:val="24"/>
                <w:lang w:eastAsia="en-GB"/>
              </w:rPr>
              <w:t>. PE Lead</w:t>
            </w:r>
            <w:r w:rsidRPr="00FB25D9">
              <w:rPr>
                <w:rFonts w:ascii="Candara" w:eastAsia="Times New Roman" w:hAnsi="Candara" w:cs="Times New Roman"/>
                <w:sz w:val="24"/>
                <w:szCs w:val="24"/>
                <w:lang w:eastAsia="en-GB"/>
              </w:rPr>
              <w:t xml:space="preserve"> will provide ongoing leadership, support and quality assurance, ensuring that active learning continues to develop and becomes embedded within everyday classroom practice. Staff expertise will be strengthened through the planned </w:t>
            </w:r>
            <w:r>
              <w:rPr>
                <w:rFonts w:ascii="Candara" w:eastAsia="Times New Roman" w:hAnsi="Candara" w:cs="Times New Roman"/>
                <w:sz w:val="24"/>
                <w:szCs w:val="24"/>
                <w:lang w:eastAsia="en-GB"/>
              </w:rPr>
              <w:t>training</w:t>
            </w:r>
            <w:r w:rsidRPr="00FB25D9">
              <w:rPr>
                <w:rFonts w:ascii="Candara" w:eastAsia="Times New Roman" w:hAnsi="Candara" w:cs="Times New Roman"/>
                <w:sz w:val="24"/>
                <w:szCs w:val="24"/>
                <w:lang w:eastAsia="en-GB"/>
              </w:rPr>
              <w:t>, ongoing professional development and the shared resource bank, enabling consistent, high-quality delivery across all year groups.</w:t>
            </w:r>
          </w:p>
          <w:p w:rsidR="00FB25D9" w:rsidRPr="00FB25D9" w:rsidRDefault="00FB25D9" w:rsidP="00FB25D9">
            <w:pPr>
              <w:spacing w:before="100" w:beforeAutospacing="1" w:after="100" w:afterAutospacing="1"/>
              <w:jc w:val="center"/>
              <w:rPr>
                <w:rFonts w:ascii="Candara" w:eastAsia="Times New Roman" w:hAnsi="Candara" w:cs="Times New Roman"/>
                <w:sz w:val="24"/>
                <w:szCs w:val="24"/>
                <w:lang w:eastAsia="en-GB"/>
              </w:rPr>
            </w:pPr>
            <w:r w:rsidRPr="00FB25D9">
              <w:rPr>
                <w:rFonts w:ascii="Candara" w:eastAsia="Times New Roman" w:hAnsi="Candara" w:cs="Times New Roman"/>
                <w:sz w:val="24"/>
                <w:szCs w:val="24"/>
                <w:lang w:eastAsia="en-GB"/>
              </w:rPr>
              <w:t xml:space="preserve">For pupils, embedding active learning across the curriculum will provide regular opportunities to collaborate, problem-solve, think critically and apply their learning in meaningful contexts. These approaches support deeper understanding, improve engagement and motivation, and help children develop independence, resilience and confidence as learners. By making active learning a consistent feature of teaching and learning, pupils will benefit from an engaging curriculum that develops key knowledge, skills and positive learning behaviours, preparing them well for future learning. Regular monitoring through pupil voice, staff feedback and </w:t>
            </w:r>
            <w:r>
              <w:rPr>
                <w:rFonts w:ascii="Candara" w:eastAsia="Times New Roman" w:hAnsi="Candara" w:cs="Times New Roman"/>
                <w:sz w:val="24"/>
                <w:szCs w:val="24"/>
                <w:lang w:eastAsia="en-GB"/>
              </w:rPr>
              <w:t>learning walks</w:t>
            </w:r>
            <w:r w:rsidRPr="00FB25D9">
              <w:rPr>
                <w:rFonts w:ascii="Candara" w:eastAsia="Times New Roman" w:hAnsi="Candara" w:cs="Times New Roman"/>
                <w:sz w:val="24"/>
                <w:szCs w:val="24"/>
                <w:lang w:eastAsia="en-GB"/>
              </w:rPr>
              <w:t xml:space="preserve"> will ensure the programme continues to evolve and remains responsive to the needs of both staff and pupils, securing sustainable improvements over time.</w:t>
            </w:r>
          </w:p>
          <w:p w:rsidR="00493916" w:rsidRPr="00AD4B2F" w:rsidRDefault="00493916" w:rsidP="008B6D06">
            <w:pPr>
              <w:spacing w:after="200" w:line="276" w:lineRule="auto"/>
              <w:rPr>
                <w:rFonts w:ascii="Candara" w:hAnsi="Candara"/>
                <w:sz w:val="24"/>
              </w:rPr>
            </w:pPr>
          </w:p>
        </w:tc>
      </w:tr>
    </w:tbl>
    <w:p w:rsidR="00630221" w:rsidRPr="00AD4B2F" w:rsidRDefault="00630221" w:rsidP="00483E6F">
      <w:pPr>
        <w:rPr>
          <w:rFonts w:ascii="Candara" w:hAnsi="Candara"/>
        </w:rPr>
      </w:pPr>
    </w:p>
    <w:p w:rsidR="00690DB1" w:rsidRPr="00AD4B2F" w:rsidRDefault="00690DB1" w:rsidP="00690DB1">
      <w:pPr>
        <w:rPr>
          <w:rFonts w:ascii="Candara" w:hAnsi="Candara" w:cs="Arial"/>
          <w:b/>
          <w:sz w:val="20"/>
          <w:szCs w:val="20"/>
          <w:u w:val="single"/>
        </w:rPr>
      </w:pPr>
      <w:r w:rsidRPr="00AD4B2F">
        <w:rPr>
          <w:rFonts w:ascii="Candara" w:hAnsi="Candara" w:cs="Arial"/>
          <w:b/>
          <w:sz w:val="20"/>
          <w:szCs w:val="20"/>
          <w:u w:val="single"/>
        </w:rPr>
        <w:t>*Links to the 5 Key Indicators</w:t>
      </w:r>
    </w:p>
    <w:p w:rsidR="00690DB1" w:rsidRPr="00AD4B2F" w:rsidRDefault="00690DB1" w:rsidP="00690DB1">
      <w:pPr>
        <w:numPr>
          <w:ilvl w:val="0"/>
          <w:numId w:val="22"/>
        </w:numPr>
        <w:rPr>
          <w:rFonts w:ascii="Candara" w:hAnsi="Candara" w:cs="Arial"/>
          <w:sz w:val="20"/>
          <w:szCs w:val="20"/>
        </w:rPr>
      </w:pPr>
      <w:r w:rsidRPr="00AD4B2F">
        <w:rPr>
          <w:rFonts w:ascii="Candara" w:hAnsi="Candara" w:cs="Arial"/>
          <w:sz w:val="20"/>
          <w:szCs w:val="20"/>
        </w:rPr>
        <w:t xml:space="preserve">Increased confidence, knowledge and skill of all staff in teaching PE and sport </w:t>
      </w:r>
      <w:r w:rsidRPr="00AD4B2F">
        <w:rPr>
          <w:rFonts w:ascii="Candara" w:hAnsi="Candara" w:cs="Arial"/>
          <w:color w:val="70AD47"/>
          <w:sz w:val="20"/>
          <w:szCs w:val="20"/>
        </w:rPr>
        <w:t xml:space="preserve">(1) </w:t>
      </w:r>
    </w:p>
    <w:p w:rsidR="00690DB1" w:rsidRPr="00AD4B2F" w:rsidRDefault="00690DB1" w:rsidP="00690DB1">
      <w:pPr>
        <w:numPr>
          <w:ilvl w:val="0"/>
          <w:numId w:val="22"/>
        </w:numPr>
        <w:rPr>
          <w:rFonts w:ascii="Candara" w:hAnsi="Candara" w:cs="Arial"/>
          <w:sz w:val="20"/>
          <w:szCs w:val="20"/>
        </w:rPr>
      </w:pPr>
      <w:r w:rsidRPr="00AD4B2F">
        <w:rPr>
          <w:rFonts w:ascii="Candara" w:hAnsi="Candara" w:cs="Arial"/>
          <w:sz w:val="20"/>
          <w:szCs w:val="20"/>
        </w:rPr>
        <w:t xml:space="preserve">Engagement of all pupils in regular physical activity </w:t>
      </w:r>
      <w:r w:rsidRPr="00AD4B2F">
        <w:rPr>
          <w:rFonts w:ascii="Candara" w:hAnsi="Candara" w:cs="Arial"/>
          <w:color w:val="FF0000"/>
          <w:sz w:val="20"/>
          <w:szCs w:val="20"/>
        </w:rPr>
        <w:t xml:space="preserve">(2) </w:t>
      </w:r>
    </w:p>
    <w:p w:rsidR="00690DB1" w:rsidRPr="00AD4B2F" w:rsidRDefault="00690DB1" w:rsidP="00690DB1">
      <w:pPr>
        <w:numPr>
          <w:ilvl w:val="0"/>
          <w:numId w:val="22"/>
        </w:numPr>
        <w:rPr>
          <w:rFonts w:ascii="Candara" w:hAnsi="Candara" w:cs="Arial"/>
          <w:sz w:val="20"/>
          <w:szCs w:val="20"/>
        </w:rPr>
      </w:pPr>
      <w:r w:rsidRPr="00AD4B2F">
        <w:rPr>
          <w:rFonts w:ascii="Candara" w:hAnsi="Candara" w:cs="Arial"/>
          <w:sz w:val="20"/>
          <w:szCs w:val="20"/>
        </w:rPr>
        <w:t xml:space="preserve">The profile of PE and sport is raised across school as a tool for whole school improvement </w:t>
      </w:r>
      <w:r w:rsidRPr="00AD4B2F">
        <w:rPr>
          <w:rFonts w:ascii="Candara" w:hAnsi="Candara" w:cs="Arial"/>
          <w:color w:val="0070C0"/>
          <w:sz w:val="20"/>
          <w:szCs w:val="20"/>
        </w:rPr>
        <w:t>(3)</w:t>
      </w:r>
    </w:p>
    <w:p w:rsidR="00690DB1" w:rsidRPr="00AD4B2F" w:rsidRDefault="00690DB1" w:rsidP="00690DB1">
      <w:pPr>
        <w:numPr>
          <w:ilvl w:val="0"/>
          <w:numId w:val="22"/>
        </w:numPr>
        <w:rPr>
          <w:rFonts w:ascii="Candara" w:hAnsi="Candara" w:cs="Arial"/>
          <w:sz w:val="20"/>
          <w:szCs w:val="20"/>
        </w:rPr>
      </w:pPr>
      <w:r w:rsidRPr="00AD4B2F">
        <w:rPr>
          <w:rFonts w:ascii="Candara" w:hAnsi="Candara" w:cs="Arial"/>
          <w:sz w:val="20"/>
          <w:szCs w:val="20"/>
        </w:rPr>
        <w:t xml:space="preserve">Broader experience of a range of sports and activities offered to all pupils </w:t>
      </w:r>
      <w:r w:rsidRPr="00AD4B2F">
        <w:rPr>
          <w:rFonts w:ascii="Candara" w:hAnsi="Candara" w:cs="Arial"/>
          <w:color w:val="C45911"/>
          <w:sz w:val="20"/>
          <w:szCs w:val="20"/>
        </w:rPr>
        <w:t>(4)</w:t>
      </w:r>
    </w:p>
    <w:p w:rsidR="00690DB1" w:rsidRPr="00AD4B2F" w:rsidRDefault="00690DB1" w:rsidP="00690DB1">
      <w:pPr>
        <w:numPr>
          <w:ilvl w:val="0"/>
          <w:numId w:val="22"/>
        </w:numPr>
        <w:rPr>
          <w:rFonts w:ascii="Candara" w:hAnsi="Candara" w:cs="Arial"/>
          <w:sz w:val="20"/>
          <w:szCs w:val="20"/>
        </w:rPr>
      </w:pPr>
      <w:r w:rsidRPr="00AD4B2F">
        <w:rPr>
          <w:rFonts w:ascii="Candara" w:hAnsi="Candara" w:cs="Arial"/>
          <w:sz w:val="20"/>
          <w:szCs w:val="20"/>
        </w:rPr>
        <w:t xml:space="preserve">Increased participation in competitive sport </w:t>
      </w:r>
      <w:r w:rsidRPr="00AD4B2F">
        <w:rPr>
          <w:rFonts w:ascii="Candara" w:hAnsi="Candara" w:cs="Arial"/>
          <w:color w:val="00B050"/>
          <w:sz w:val="20"/>
          <w:szCs w:val="20"/>
        </w:rPr>
        <w:t>(5)</w:t>
      </w:r>
    </w:p>
    <w:p w:rsidR="00690DB1" w:rsidRPr="00AD4B2F" w:rsidRDefault="00690DB1" w:rsidP="00690DB1">
      <w:pPr>
        <w:rPr>
          <w:rFonts w:ascii="Candara" w:hAnsi="Candara"/>
        </w:rPr>
      </w:pPr>
    </w:p>
    <w:p w:rsidR="00690DB1" w:rsidRPr="00AD4B2F" w:rsidRDefault="00690DB1" w:rsidP="00483E6F">
      <w:pPr>
        <w:rPr>
          <w:rFonts w:ascii="Candara" w:hAnsi="Candara"/>
        </w:rPr>
      </w:pPr>
    </w:p>
    <w:sectPr w:rsidR="00690DB1" w:rsidRPr="00AD4B2F" w:rsidSect="00483E6F">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B6D06" w:rsidRDefault="008B6D06" w:rsidP="00695AA2">
      <w:pPr>
        <w:spacing w:after="0" w:line="240" w:lineRule="auto"/>
      </w:pPr>
      <w:r>
        <w:separator/>
      </w:r>
    </w:p>
  </w:endnote>
  <w:endnote w:type="continuationSeparator" w:id="0">
    <w:p w:rsidR="008B6D06" w:rsidRDefault="008B6D06" w:rsidP="00695A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B6D06" w:rsidRDefault="008B6D06" w:rsidP="00695AA2">
      <w:pPr>
        <w:spacing w:after="0" w:line="240" w:lineRule="auto"/>
      </w:pPr>
      <w:r>
        <w:separator/>
      </w:r>
    </w:p>
  </w:footnote>
  <w:footnote w:type="continuationSeparator" w:id="0">
    <w:p w:rsidR="008B6D06" w:rsidRDefault="008B6D06" w:rsidP="00695A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275CD"/>
    <w:multiLevelType w:val="multilevel"/>
    <w:tmpl w:val="2B40AB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C63A0E"/>
    <w:multiLevelType w:val="multilevel"/>
    <w:tmpl w:val="2B40AB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B14008"/>
    <w:multiLevelType w:val="hybridMultilevel"/>
    <w:tmpl w:val="6FBAA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B11084"/>
    <w:multiLevelType w:val="hybridMultilevel"/>
    <w:tmpl w:val="96BAEB66"/>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5E1E46"/>
    <w:multiLevelType w:val="hybridMultilevel"/>
    <w:tmpl w:val="B4F0D7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86B6C17"/>
    <w:multiLevelType w:val="hybridMultilevel"/>
    <w:tmpl w:val="8C3AF22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B140653"/>
    <w:multiLevelType w:val="hybridMultilevel"/>
    <w:tmpl w:val="AE021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5551EE"/>
    <w:multiLevelType w:val="hybridMultilevel"/>
    <w:tmpl w:val="BA387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754B79"/>
    <w:multiLevelType w:val="hybridMultilevel"/>
    <w:tmpl w:val="401E2D9C"/>
    <w:lvl w:ilvl="0" w:tplc="0809000D">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ECD6869"/>
    <w:multiLevelType w:val="hybridMultilevel"/>
    <w:tmpl w:val="C92E88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787FC6"/>
    <w:multiLevelType w:val="hybridMultilevel"/>
    <w:tmpl w:val="58704B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4745B2"/>
    <w:multiLevelType w:val="hybridMultilevel"/>
    <w:tmpl w:val="43A0D7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97D6CD6"/>
    <w:multiLevelType w:val="hybridMultilevel"/>
    <w:tmpl w:val="13065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945FF4"/>
    <w:multiLevelType w:val="multilevel"/>
    <w:tmpl w:val="D312F7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AB7762"/>
    <w:multiLevelType w:val="multilevel"/>
    <w:tmpl w:val="2B40AB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6E7AAC"/>
    <w:multiLevelType w:val="hybridMultilevel"/>
    <w:tmpl w:val="B4EA09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EB5C1C"/>
    <w:multiLevelType w:val="hybridMultilevel"/>
    <w:tmpl w:val="BE8C7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2F6F5F"/>
    <w:multiLevelType w:val="hybridMultilevel"/>
    <w:tmpl w:val="D7F2E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D35511"/>
    <w:multiLevelType w:val="hybridMultilevel"/>
    <w:tmpl w:val="83085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D95D32"/>
    <w:multiLevelType w:val="hybridMultilevel"/>
    <w:tmpl w:val="2BD62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4B663D"/>
    <w:multiLevelType w:val="hybridMultilevel"/>
    <w:tmpl w:val="F4EA4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D10023"/>
    <w:multiLevelType w:val="hybridMultilevel"/>
    <w:tmpl w:val="DCA8D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7420A4C"/>
    <w:multiLevelType w:val="hybridMultilevel"/>
    <w:tmpl w:val="582E4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98728C2"/>
    <w:multiLevelType w:val="hybridMultilevel"/>
    <w:tmpl w:val="B6B24F7A"/>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4" w15:restartNumberingAfterBreak="0">
    <w:nsid w:val="6E284DE4"/>
    <w:multiLevelType w:val="hybridMultilevel"/>
    <w:tmpl w:val="BF9069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EAA4A7E"/>
    <w:multiLevelType w:val="hybridMultilevel"/>
    <w:tmpl w:val="3F16B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07626A"/>
    <w:multiLevelType w:val="hybridMultilevel"/>
    <w:tmpl w:val="A90EE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90C1F8B"/>
    <w:multiLevelType w:val="hybridMultilevel"/>
    <w:tmpl w:val="7BE20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9B73105"/>
    <w:multiLevelType w:val="hybridMultilevel"/>
    <w:tmpl w:val="8068B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CD434C9"/>
    <w:multiLevelType w:val="hybridMultilevel"/>
    <w:tmpl w:val="A53221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0" w15:restartNumberingAfterBreak="0">
    <w:nsid w:val="7D77068F"/>
    <w:multiLevelType w:val="hybridMultilevel"/>
    <w:tmpl w:val="777EA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1"/>
  </w:num>
  <w:num w:numId="3">
    <w:abstractNumId w:val="4"/>
  </w:num>
  <w:num w:numId="4">
    <w:abstractNumId w:val="2"/>
  </w:num>
  <w:num w:numId="5">
    <w:abstractNumId w:val="18"/>
  </w:num>
  <w:num w:numId="6">
    <w:abstractNumId w:val="20"/>
  </w:num>
  <w:num w:numId="7">
    <w:abstractNumId w:val="21"/>
  </w:num>
  <w:num w:numId="8">
    <w:abstractNumId w:val="7"/>
  </w:num>
  <w:num w:numId="9">
    <w:abstractNumId w:val="26"/>
  </w:num>
  <w:num w:numId="10">
    <w:abstractNumId w:val="15"/>
  </w:num>
  <w:num w:numId="11">
    <w:abstractNumId w:val="24"/>
  </w:num>
  <w:num w:numId="12">
    <w:abstractNumId w:val="28"/>
  </w:num>
  <w:num w:numId="13">
    <w:abstractNumId w:val="19"/>
  </w:num>
  <w:num w:numId="14">
    <w:abstractNumId w:val="6"/>
  </w:num>
  <w:num w:numId="15">
    <w:abstractNumId w:val="17"/>
  </w:num>
  <w:num w:numId="16">
    <w:abstractNumId w:val="8"/>
  </w:num>
  <w:num w:numId="17">
    <w:abstractNumId w:val="13"/>
  </w:num>
  <w:num w:numId="18">
    <w:abstractNumId w:val="0"/>
  </w:num>
  <w:num w:numId="19">
    <w:abstractNumId w:val="14"/>
  </w:num>
  <w:num w:numId="20">
    <w:abstractNumId w:val="1"/>
  </w:num>
  <w:num w:numId="21">
    <w:abstractNumId w:val="22"/>
  </w:num>
  <w:num w:numId="22">
    <w:abstractNumId w:val="5"/>
  </w:num>
  <w:num w:numId="23">
    <w:abstractNumId w:val="27"/>
  </w:num>
  <w:num w:numId="24">
    <w:abstractNumId w:val="29"/>
  </w:num>
  <w:num w:numId="25">
    <w:abstractNumId w:val="10"/>
  </w:num>
  <w:num w:numId="26">
    <w:abstractNumId w:val="25"/>
  </w:num>
  <w:num w:numId="27">
    <w:abstractNumId w:val="16"/>
  </w:num>
  <w:num w:numId="28">
    <w:abstractNumId w:val="9"/>
  </w:num>
  <w:num w:numId="29">
    <w:abstractNumId w:val="23"/>
  </w:num>
  <w:num w:numId="30">
    <w:abstractNumId w:val="30"/>
  </w:num>
  <w:num w:numId="3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3C50"/>
    <w:rsid w:val="0001061A"/>
    <w:rsid w:val="000A0CF1"/>
    <w:rsid w:val="000A6691"/>
    <w:rsid w:val="0015566C"/>
    <w:rsid w:val="00187F36"/>
    <w:rsid w:val="003A5F54"/>
    <w:rsid w:val="003B2FCB"/>
    <w:rsid w:val="003D5F45"/>
    <w:rsid w:val="00446787"/>
    <w:rsid w:val="00483E6F"/>
    <w:rsid w:val="00493916"/>
    <w:rsid w:val="004A0D16"/>
    <w:rsid w:val="004A74FA"/>
    <w:rsid w:val="00630221"/>
    <w:rsid w:val="0066590D"/>
    <w:rsid w:val="006861D5"/>
    <w:rsid w:val="00690DB1"/>
    <w:rsid w:val="00695AA2"/>
    <w:rsid w:val="006E30E3"/>
    <w:rsid w:val="0071293A"/>
    <w:rsid w:val="00772827"/>
    <w:rsid w:val="008034F3"/>
    <w:rsid w:val="00834FAE"/>
    <w:rsid w:val="00873C50"/>
    <w:rsid w:val="008B6D06"/>
    <w:rsid w:val="00946702"/>
    <w:rsid w:val="00A805D5"/>
    <w:rsid w:val="00AD4B2F"/>
    <w:rsid w:val="00AF000A"/>
    <w:rsid w:val="00B93192"/>
    <w:rsid w:val="00C013CE"/>
    <w:rsid w:val="00C843F2"/>
    <w:rsid w:val="00CF2E38"/>
    <w:rsid w:val="00D708E7"/>
    <w:rsid w:val="00E27607"/>
    <w:rsid w:val="00EA34A8"/>
    <w:rsid w:val="00EE633C"/>
    <w:rsid w:val="00F467BB"/>
    <w:rsid w:val="00FB25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431D29"/>
  <w15:chartTrackingRefBased/>
  <w15:docId w15:val="{9201FD83-F20D-4A03-913D-16F3A7D06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6">
    <w:name w:val="heading 6"/>
    <w:basedOn w:val="Normal"/>
    <w:link w:val="Heading6Char"/>
    <w:uiPriority w:val="9"/>
    <w:qFormat/>
    <w:rsid w:val="003D5F45"/>
    <w:pPr>
      <w:spacing w:before="100" w:beforeAutospacing="1" w:after="100" w:afterAutospacing="1" w:line="240" w:lineRule="auto"/>
      <w:outlineLvl w:val="5"/>
    </w:pPr>
    <w:rPr>
      <w:rFonts w:ascii="Times New Roman" w:eastAsia="Times New Roman" w:hAnsi="Times New Roman" w:cs="Times New Roman"/>
      <w:b/>
      <w:bCs/>
      <w:sz w:val="15"/>
      <w:szCs w:val="15"/>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73C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467BB"/>
    <w:rPr>
      <w:sz w:val="16"/>
      <w:szCs w:val="16"/>
    </w:rPr>
  </w:style>
  <w:style w:type="paragraph" w:styleId="CommentText">
    <w:name w:val="annotation text"/>
    <w:basedOn w:val="Normal"/>
    <w:link w:val="CommentTextChar"/>
    <w:uiPriority w:val="99"/>
    <w:semiHidden/>
    <w:unhideWhenUsed/>
    <w:rsid w:val="00F467BB"/>
    <w:pPr>
      <w:spacing w:line="240" w:lineRule="auto"/>
    </w:pPr>
    <w:rPr>
      <w:sz w:val="20"/>
      <w:szCs w:val="20"/>
    </w:rPr>
  </w:style>
  <w:style w:type="character" w:customStyle="1" w:styleId="CommentTextChar">
    <w:name w:val="Comment Text Char"/>
    <w:basedOn w:val="DefaultParagraphFont"/>
    <w:link w:val="CommentText"/>
    <w:uiPriority w:val="99"/>
    <w:semiHidden/>
    <w:rsid w:val="00F467BB"/>
    <w:rPr>
      <w:sz w:val="20"/>
      <w:szCs w:val="20"/>
    </w:rPr>
  </w:style>
  <w:style w:type="paragraph" w:styleId="CommentSubject">
    <w:name w:val="annotation subject"/>
    <w:basedOn w:val="CommentText"/>
    <w:next w:val="CommentText"/>
    <w:link w:val="CommentSubjectChar"/>
    <w:uiPriority w:val="99"/>
    <w:semiHidden/>
    <w:unhideWhenUsed/>
    <w:rsid w:val="00F467BB"/>
    <w:rPr>
      <w:b/>
      <w:bCs/>
    </w:rPr>
  </w:style>
  <w:style w:type="character" w:customStyle="1" w:styleId="CommentSubjectChar">
    <w:name w:val="Comment Subject Char"/>
    <w:basedOn w:val="CommentTextChar"/>
    <w:link w:val="CommentSubject"/>
    <w:uiPriority w:val="99"/>
    <w:semiHidden/>
    <w:rsid w:val="00F467BB"/>
    <w:rPr>
      <w:b/>
      <w:bCs/>
      <w:sz w:val="20"/>
      <w:szCs w:val="20"/>
    </w:rPr>
  </w:style>
  <w:style w:type="paragraph" w:styleId="BalloonText">
    <w:name w:val="Balloon Text"/>
    <w:basedOn w:val="Normal"/>
    <w:link w:val="BalloonTextChar"/>
    <w:uiPriority w:val="99"/>
    <w:semiHidden/>
    <w:unhideWhenUsed/>
    <w:rsid w:val="00F467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67BB"/>
    <w:rPr>
      <w:rFonts w:ascii="Segoe UI" w:hAnsi="Segoe UI" w:cs="Segoe UI"/>
      <w:sz w:val="18"/>
      <w:szCs w:val="18"/>
    </w:rPr>
  </w:style>
  <w:style w:type="paragraph" w:styleId="ListParagraph">
    <w:name w:val="List Paragraph"/>
    <w:basedOn w:val="Normal"/>
    <w:uiPriority w:val="34"/>
    <w:qFormat/>
    <w:rsid w:val="006861D5"/>
    <w:pPr>
      <w:ind w:left="720"/>
      <w:contextualSpacing/>
    </w:pPr>
  </w:style>
  <w:style w:type="paragraph" w:styleId="Header">
    <w:name w:val="header"/>
    <w:basedOn w:val="Normal"/>
    <w:link w:val="HeaderChar"/>
    <w:uiPriority w:val="99"/>
    <w:unhideWhenUsed/>
    <w:rsid w:val="00695A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5AA2"/>
  </w:style>
  <w:style w:type="paragraph" w:styleId="Footer">
    <w:name w:val="footer"/>
    <w:basedOn w:val="Normal"/>
    <w:link w:val="FooterChar"/>
    <w:uiPriority w:val="99"/>
    <w:unhideWhenUsed/>
    <w:rsid w:val="00695A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5AA2"/>
  </w:style>
  <w:style w:type="paragraph" w:styleId="Subtitle">
    <w:name w:val="Subtitle"/>
    <w:basedOn w:val="Normal"/>
    <w:next w:val="Normal"/>
    <w:link w:val="SubtitleChar"/>
    <w:uiPriority w:val="11"/>
    <w:qFormat/>
    <w:rsid w:val="00B9319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B93192"/>
    <w:rPr>
      <w:rFonts w:eastAsiaTheme="minorEastAsia"/>
      <w:color w:val="5A5A5A" w:themeColor="text1" w:themeTint="A5"/>
      <w:spacing w:val="15"/>
    </w:rPr>
  </w:style>
  <w:style w:type="paragraph" w:styleId="NormalWeb">
    <w:name w:val="Normal (Web)"/>
    <w:basedOn w:val="Normal"/>
    <w:uiPriority w:val="99"/>
    <w:unhideWhenUsed/>
    <w:rsid w:val="00483E6F"/>
    <w:pPr>
      <w:spacing w:before="100" w:beforeAutospacing="1" w:after="100" w:afterAutospacing="1" w:line="240" w:lineRule="auto"/>
    </w:pPr>
    <w:rPr>
      <w:rFonts w:ascii="Times New Roman" w:hAnsi="Times New Roman" w:cs="Times New Roman"/>
      <w:sz w:val="24"/>
      <w:szCs w:val="24"/>
      <w:lang w:val="en-US"/>
    </w:rPr>
  </w:style>
  <w:style w:type="character" w:customStyle="1" w:styleId="Heading6Char">
    <w:name w:val="Heading 6 Char"/>
    <w:basedOn w:val="DefaultParagraphFont"/>
    <w:link w:val="Heading6"/>
    <w:uiPriority w:val="9"/>
    <w:rsid w:val="003D5F45"/>
    <w:rPr>
      <w:rFonts w:ascii="Times New Roman" w:eastAsia="Times New Roman" w:hAnsi="Times New Roman" w:cs="Times New Roman"/>
      <w:b/>
      <w:bCs/>
      <w:sz w:val="15"/>
      <w:szCs w:val="15"/>
      <w:lang w:eastAsia="en-GB"/>
    </w:rPr>
  </w:style>
  <w:style w:type="character" w:styleId="Strong">
    <w:name w:val="Strong"/>
    <w:basedOn w:val="DefaultParagraphFont"/>
    <w:uiPriority w:val="22"/>
    <w:qFormat/>
    <w:rsid w:val="003D5F45"/>
    <w:rPr>
      <w:b/>
      <w:bCs/>
    </w:rPr>
  </w:style>
  <w:style w:type="paragraph" w:customStyle="1" w:styleId="isselectedend">
    <w:name w:val="isselectedend"/>
    <w:basedOn w:val="Normal"/>
    <w:rsid w:val="003A5F5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dq2pgselectionanchorcontainer">
    <w:name w:val="pdq2pg_selectionanchorcontainer"/>
    <w:basedOn w:val="Normal"/>
    <w:rsid w:val="00FB25D9"/>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850647">
      <w:bodyDiv w:val="1"/>
      <w:marLeft w:val="0"/>
      <w:marRight w:val="0"/>
      <w:marTop w:val="0"/>
      <w:marBottom w:val="0"/>
      <w:divBdr>
        <w:top w:val="none" w:sz="0" w:space="0" w:color="auto"/>
        <w:left w:val="none" w:sz="0" w:space="0" w:color="auto"/>
        <w:bottom w:val="none" w:sz="0" w:space="0" w:color="auto"/>
        <w:right w:val="none" w:sz="0" w:space="0" w:color="auto"/>
      </w:divBdr>
    </w:div>
    <w:div w:id="192769492">
      <w:bodyDiv w:val="1"/>
      <w:marLeft w:val="0"/>
      <w:marRight w:val="0"/>
      <w:marTop w:val="0"/>
      <w:marBottom w:val="0"/>
      <w:divBdr>
        <w:top w:val="none" w:sz="0" w:space="0" w:color="auto"/>
        <w:left w:val="none" w:sz="0" w:space="0" w:color="auto"/>
        <w:bottom w:val="none" w:sz="0" w:space="0" w:color="auto"/>
        <w:right w:val="none" w:sz="0" w:space="0" w:color="auto"/>
      </w:divBdr>
    </w:div>
    <w:div w:id="593981840">
      <w:bodyDiv w:val="1"/>
      <w:marLeft w:val="0"/>
      <w:marRight w:val="0"/>
      <w:marTop w:val="0"/>
      <w:marBottom w:val="0"/>
      <w:divBdr>
        <w:top w:val="none" w:sz="0" w:space="0" w:color="auto"/>
        <w:left w:val="none" w:sz="0" w:space="0" w:color="auto"/>
        <w:bottom w:val="none" w:sz="0" w:space="0" w:color="auto"/>
        <w:right w:val="none" w:sz="0" w:space="0" w:color="auto"/>
      </w:divBdr>
    </w:div>
    <w:div w:id="767624847">
      <w:bodyDiv w:val="1"/>
      <w:marLeft w:val="0"/>
      <w:marRight w:val="0"/>
      <w:marTop w:val="0"/>
      <w:marBottom w:val="0"/>
      <w:divBdr>
        <w:top w:val="none" w:sz="0" w:space="0" w:color="auto"/>
        <w:left w:val="none" w:sz="0" w:space="0" w:color="auto"/>
        <w:bottom w:val="none" w:sz="0" w:space="0" w:color="auto"/>
        <w:right w:val="none" w:sz="0" w:space="0" w:color="auto"/>
      </w:divBdr>
    </w:div>
    <w:div w:id="781919190">
      <w:bodyDiv w:val="1"/>
      <w:marLeft w:val="0"/>
      <w:marRight w:val="0"/>
      <w:marTop w:val="0"/>
      <w:marBottom w:val="0"/>
      <w:divBdr>
        <w:top w:val="none" w:sz="0" w:space="0" w:color="auto"/>
        <w:left w:val="none" w:sz="0" w:space="0" w:color="auto"/>
        <w:bottom w:val="none" w:sz="0" w:space="0" w:color="auto"/>
        <w:right w:val="none" w:sz="0" w:space="0" w:color="auto"/>
      </w:divBdr>
    </w:div>
    <w:div w:id="824008749">
      <w:bodyDiv w:val="1"/>
      <w:marLeft w:val="0"/>
      <w:marRight w:val="0"/>
      <w:marTop w:val="0"/>
      <w:marBottom w:val="0"/>
      <w:divBdr>
        <w:top w:val="none" w:sz="0" w:space="0" w:color="auto"/>
        <w:left w:val="none" w:sz="0" w:space="0" w:color="auto"/>
        <w:bottom w:val="none" w:sz="0" w:space="0" w:color="auto"/>
        <w:right w:val="none" w:sz="0" w:space="0" w:color="auto"/>
      </w:divBdr>
    </w:div>
    <w:div w:id="1021513972">
      <w:bodyDiv w:val="1"/>
      <w:marLeft w:val="0"/>
      <w:marRight w:val="0"/>
      <w:marTop w:val="0"/>
      <w:marBottom w:val="0"/>
      <w:divBdr>
        <w:top w:val="none" w:sz="0" w:space="0" w:color="auto"/>
        <w:left w:val="none" w:sz="0" w:space="0" w:color="auto"/>
        <w:bottom w:val="none" w:sz="0" w:space="0" w:color="auto"/>
        <w:right w:val="none" w:sz="0" w:space="0" w:color="auto"/>
      </w:divBdr>
      <w:divsChild>
        <w:div w:id="156113196">
          <w:marLeft w:val="0"/>
          <w:marRight w:val="0"/>
          <w:marTop w:val="0"/>
          <w:marBottom w:val="0"/>
          <w:divBdr>
            <w:top w:val="none" w:sz="0" w:space="0" w:color="auto"/>
            <w:left w:val="none" w:sz="0" w:space="0" w:color="auto"/>
            <w:bottom w:val="none" w:sz="0" w:space="0" w:color="auto"/>
            <w:right w:val="none" w:sz="0" w:space="0" w:color="auto"/>
          </w:divBdr>
          <w:divsChild>
            <w:div w:id="1900941560">
              <w:marLeft w:val="0"/>
              <w:marRight w:val="0"/>
              <w:marTop w:val="0"/>
              <w:marBottom w:val="0"/>
              <w:divBdr>
                <w:top w:val="none" w:sz="0" w:space="0" w:color="auto"/>
                <w:left w:val="none" w:sz="0" w:space="0" w:color="auto"/>
                <w:bottom w:val="none" w:sz="0" w:space="0" w:color="auto"/>
                <w:right w:val="none" w:sz="0" w:space="0" w:color="auto"/>
              </w:divBdr>
              <w:divsChild>
                <w:div w:id="1769807443">
                  <w:marLeft w:val="0"/>
                  <w:marRight w:val="0"/>
                  <w:marTop w:val="0"/>
                  <w:marBottom w:val="0"/>
                  <w:divBdr>
                    <w:top w:val="none" w:sz="0" w:space="0" w:color="auto"/>
                    <w:left w:val="none" w:sz="0" w:space="0" w:color="auto"/>
                    <w:bottom w:val="none" w:sz="0" w:space="0" w:color="auto"/>
                    <w:right w:val="none" w:sz="0" w:space="0" w:color="auto"/>
                  </w:divBdr>
                  <w:divsChild>
                    <w:div w:id="2038114730">
                      <w:marLeft w:val="0"/>
                      <w:marRight w:val="0"/>
                      <w:marTop w:val="0"/>
                      <w:marBottom w:val="0"/>
                      <w:divBdr>
                        <w:top w:val="none" w:sz="0" w:space="0" w:color="auto"/>
                        <w:left w:val="none" w:sz="0" w:space="0" w:color="auto"/>
                        <w:bottom w:val="none" w:sz="0" w:space="0" w:color="auto"/>
                        <w:right w:val="none" w:sz="0" w:space="0" w:color="auto"/>
                      </w:divBdr>
                      <w:divsChild>
                        <w:div w:id="1223296500">
                          <w:marLeft w:val="0"/>
                          <w:marRight w:val="0"/>
                          <w:marTop w:val="0"/>
                          <w:marBottom w:val="0"/>
                          <w:divBdr>
                            <w:top w:val="none" w:sz="0" w:space="0" w:color="auto"/>
                            <w:left w:val="none" w:sz="0" w:space="0" w:color="auto"/>
                            <w:bottom w:val="none" w:sz="0" w:space="0" w:color="auto"/>
                            <w:right w:val="none" w:sz="0" w:space="0" w:color="auto"/>
                          </w:divBdr>
                          <w:divsChild>
                            <w:div w:id="1081565866">
                              <w:marLeft w:val="0"/>
                              <w:marRight w:val="0"/>
                              <w:marTop w:val="0"/>
                              <w:marBottom w:val="0"/>
                              <w:divBdr>
                                <w:top w:val="none" w:sz="0" w:space="0" w:color="auto"/>
                                <w:left w:val="none" w:sz="0" w:space="0" w:color="auto"/>
                                <w:bottom w:val="none" w:sz="0" w:space="0" w:color="auto"/>
                                <w:right w:val="none" w:sz="0" w:space="0" w:color="auto"/>
                              </w:divBdr>
                              <w:divsChild>
                                <w:div w:id="87893039">
                                  <w:marLeft w:val="0"/>
                                  <w:marRight w:val="0"/>
                                  <w:marTop w:val="0"/>
                                  <w:marBottom w:val="0"/>
                                  <w:divBdr>
                                    <w:top w:val="none" w:sz="0" w:space="0" w:color="auto"/>
                                    <w:left w:val="none" w:sz="0" w:space="0" w:color="auto"/>
                                    <w:bottom w:val="none" w:sz="0" w:space="0" w:color="auto"/>
                                    <w:right w:val="none" w:sz="0" w:space="0" w:color="auto"/>
                                  </w:divBdr>
                                  <w:divsChild>
                                    <w:div w:id="1498692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6610477">
      <w:bodyDiv w:val="1"/>
      <w:marLeft w:val="0"/>
      <w:marRight w:val="0"/>
      <w:marTop w:val="0"/>
      <w:marBottom w:val="0"/>
      <w:divBdr>
        <w:top w:val="none" w:sz="0" w:space="0" w:color="auto"/>
        <w:left w:val="none" w:sz="0" w:space="0" w:color="auto"/>
        <w:bottom w:val="none" w:sz="0" w:space="0" w:color="auto"/>
        <w:right w:val="none" w:sz="0" w:space="0" w:color="auto"/>
      </w:divBdr>
    </w:div>
    <w:div w:id="2103911482">
      <w:bodyDiv w:val="1"/>
      <w:marLeft w:val="0"/>
      <w:marRight w:val="0"/>
      <w:marTop w:val="0"/>
      <w:marBottom w:val="0"/>
      <w:divBdr>
        <w:top w:val="none" w:sz="0" w:space="0" w:color="auto"/>
        <w:left w:val="none" w:sz="0" w:space="0" w:color="auto"/>
        <w:bottom w:val="none" w:sz="0" w:space="0" w:color="auto"/>
        <w:right w:val="none" w:sz="0" w:space="0" w:color="auto"/>
      </w:divBdr>
    </w:div>
    <w:div w:id="2137481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1876</Words>
  <Characters>10699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Howfield</dc:creator>
  <cp:keywords/>
  <dc:description/>
  <cp:lastModifiedBy>Amy Howfield</cp:lastModifiedBy>
  <cp:revision>2</cp:revision>
  <dcterms:created xsi:type="dcterms:W3CDTF">2026-07-10T09:44:00Z</dcterms:created>
  <dcterms:modified xsi:type="dcterms:W3CDTF">2026-07-10T09:44:00Z</dcterms:modified>
</cp:coreProperties>
</file>